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90CA09" w14:textId="63B5048E" w:rsidR="00CB66B2" w:rsidRPr="00CB66B2" w:rsidRDefault="00CB66B2" w:rsidP="00CB66B2">
      <w:pPr>
        <w:pStyle w:val="Nadpis1"/>
        <w:rPr>
          <w:rFonts w:asciiTheme="minorHAnsi" w:hAnsiTheme="minorHAnsi" w:cstheme="minorHAnsi"/>
          <w:color w:val="4472C4" w:themeColor="accent1"/>
        </w:rPr>
      </w:pPr>
      <w:r w:rsidRPr="00CB66B2">
        <w:rPr>
          <w:rFonts w:asciiTheme="minorHAnsi" w:hAnsiTheme="minorHAnsi" w:cstheme="minorHAnsi"/>
          <w:color w:val="4472C4" w:themeColor="accent1"/>
        </w:rPr>
        <w:t>ZHOTOVENÍ KOPIÍ HISTORICKÝCH ZÁVĚSŮ PRO VYBRANÉ PROSTORY</w:t>
      </w:r>
    </w:p>
    <w:p w14:paraId="13C61CB2" w14:textId="4A2AF03C" w:rsidR="00CB66B2" w:rsidRPr="00CB66B2" w:rsidRDefault="00CB66B2" w:rsidP="00CB66B2">
      <w:r w:rsidRPr="00CB66B2">
        <w:rPr>
          <w:rFonts w:cstheme="minorHAnsi"/>
          <w:color w:val="4472C4" w:themeColor="accent1"/>
          <w:sz w:val="32"/>
          <w:szCs w:val="32"/>
        </w:rPr>
        <w:t>ARCIBISKUPSKÉHO ZÁMKU V KROMĚŘÍŽI</w:t>
      </w:r>
    </w:p>
    <w:p w14:paraId="45032C1D" w14:textId="767FE017" w:rsidR="0091247C" w:rsidRDefault="00CB66B2" w:rsidP="00CB66B2">
      <w:pPr>
        <w:pStyle w:val="Nadpis1"/>
        <w:numPr>
          <w:ilvl w:val="0"/>
          <w:numId w:val="1"/>
        </w:numPr>
      </w:pPr>
      <w:r>
        <w:t xml:space="preserve">Zimní byt </w:t>
      </w:r>
    </w:p>
    <w:p w14:paraId="25C02CFD" w14:textId="22692724" w:rsidR="0091247C" w:rsidRPr="00B30142" w:rsidRDefault="008373E7" w:rsidP="00B30142">
      <w:pPr>
        <w:pStyle w:val="Nadpis2"/>
      </w:pPr>
      <w:r w:rsidRPr="00B30142">
        <w:t>Popis a</w:t>
      </w:r>
      <w:r w:rsidR="00B30142">
        <w:t xml:space="preserve"> </w:t>
      </w:r>
      <w:r w:rsidRPr="00B30142">
        <w:t>zhodnocení</w:t>
      </w:r>
      <w:r w:rsidR="00CB66B2">
        <w:t xml:space="preserve"> současného </w:t>
      </w:r>
      <w:r w:rsidRPr="00B30142">
        <w:t>stavu:</w:t>
      </w:r>
    </w:p>
    <w:p w14:paraId="588ABCFA" w14:textId="0F0C3F62" w:rsidR="0091247C" w:rsidRDefault="008373E7" w:rsidP="00AE3E3B">
      <w:pPr>
        <w:jc w:val="both"/>
      </w:pPr>
      <w:r>
        <w:t xml:space="preserve">Na všech oknech v tzv. Zimním bytě v zámku Kroměříž jsou instalovány bohatě řasené a vypodšívkované závěsy, lemované ozdobnou portou se střapečky a stažené dekorativními úvazy se střapci. V horní části jsou závěsy překryty </w:t>
      </w:r>
      <w:proofErr w:type="spellStart"/>
      <w:r>
        <w:t>lambrekýny</w:t>
      </w:r>
      <w:proofErr w:type="spellEnd"/>
      <w:r>
        <w:t>.</w:t>
      </w:r>
    </w:p>
    <w:p w14:paraId="2A688CAC" w14:textId="6DFC97CB" w:rsidR="0091247C" w:rsidRDefault="008373E7" w:rsidP="00AE3E3B">
      <w:pPr>
        <w:jc w:val="both"/>
      </w:pPr>
      <w:r>
        <w:t>Stav závěsů v celém Zimním bytě je havarijní, vlivem slunečního záření a prachu došlo k degradaci tkaniny, ta na mnoha místech praská a trhá se vlastní vahou. Podšívka je natolik zkřehlá, že místy z ní visí pouze cáry a základní tkanina je pak odhalena i z rubové strany. Také barevnost závěsů je vlivem světla výrazně změněna.</w:t>
      </w:r>
    </w:p>
    <w:p w14:paraId="2CA58787" w14:textId="77777777" w:rsidR="00B675EE" w:rsidRDefault="00B675EE">
      <w:pPr>
        <w:pStyle w:val="Nadpis3"/>
      </w:pPr>
    </w:p>
    <w:p w14:paraId="73908EEA" w14:textId="52CD8102" w:rsidR="0091247C" w:rsidRDefault="007001E1">
      <w:pPr>
        <w:pStyle w:val="Nadpis3"/>
      </w:pPr>
      <w:proofErr w:type="gramStart"/>
      <w:r>
        <w:t>I.1</w:t>
      </w:r>
      <w:r w:rsidR="00CB66B2">
        <w:t>.</w:t>
      </w:r>
      <w:r>
        <w:t>a</w:t>
      </w:r>
      <w:r w:rsidR="00CB66B2">
        <w:t xml:space="preserve"> </w:t>
      </w:r>
      <w:r w:rsidR="008373E7">
        <w:t>Ložnice</w:t>
      </w:r>
      <w:proofErr w:type="gramEnd"/>
      <w:r>
        <w:t xml:space="preserve"> – okenní závěsy</w:t>
      </w:r>
    </w:p>
    <w:p w14:paraId="1557F928" w14:textId="77777777" w:rsidR="007001E1" w:rsidRDefault="007001E1" w:rsidP="00303DD6">
      <w:pPr>
        <w:jc w:val="both"/>
      </w:pPr>
    </w:p>
    <w:p w14:paraId="098FC411" w14:textId="1B74AD93" w:rsidR="007001E1" w:rsidRDefault="007001E1" w:rsidP="00303DD6">
      <w:pPr>
        <w:jc w:val="both"/>
      </w:pPr>
      <w:r>
        <w:rPr>
          <w:noProof/>
          <w:lang w:eastAsia="cs-CZ"/>
        </w:rPr>
        <w:drawing>
          <wp:inline distT="0" distB="0" distL="0" distR="0" wp14:anchorId="2F8D794C" wp14:editId="529E0CE4">
            <wp:extent cx="3614318" cy="2710739"/>
            <wp:effectExtent l="0" t="5397" r="317" b="318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231204_0942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31915" cy="2723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  <w:lang w:eastAsia="cs-CZ"/>
        </w:rPr>
        <w:drawing>
          <wp:inline distT="0" distB="0" distL="0" distR="0" wp14:anchorId="6633A5A2" wp14:editId="2EB67C02">
            <wp:extent cx="3596820" cy="2697614"/>
            <wp:effectExtent l="0" t="762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231204_09422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05381" cy="270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7A9D6" w14:textId="3D004B9F" w:rsidR="0091247C" w:rsidRDefault="003E5384" w:rsidP="00303DD6">
      <w:pPr>
        <w:jc w:val="both"/>
      </w:pPr>
      <w:r>
        <w:t xml:space="preserve">Dvojice </w:t>
      </w:r>
      <w:r w:rsidR="007001E1">
        <w:t>oken ložnice je</w:t>
      </w:r>
      <w:r w:rsidR="008373E7">
        <w:t xml:space="preserve"> opatřena </w:t>
      </w:r>
      <w:r w:rsidR="007001E1">
        <w:t xml:space="preserve">řasenými </w:t>
      </w:r>
      <w:r w:rsidR="008373E7">
        <w:t>závěsy s </w:t>
      </w:r>
      <w:proofErr w:type="spellStart"/>
      <w:r w:rsidR="008373E7">
        <w:t>lambrekýny</w:t>
      </w:r>
      <w:proofErr w:type="spellEnd"/>
      <w:r w:rsidR="008373E7">
        <w:t xml:space="preserve"> ze světlého damašku s květinovým vzorem. </w:t>
      </w:r>
      <w:proofErr w:type="spellStart"/>
      <w:r w:rsidR="00DA7B3B">
        <w:t>L</w:t>
      </w:r>
      <w:r w:rsidR="00F336A6">
        <w:t>ambrekýn</w:t>
      </w:r>
      <w:proofErr w:type="spellEnd"/>
      <w:r w:rsidR="00F336A6">
        <w:t xml:space="preserve"> se skládá z pěti</w:t>
      </w:r>
      <w:r w:rsidR="008373E7">
        <w:t xml:space="preserve"> samostatných řasených oblouků a </w:t>
      </w:r>
      <w:r w:rsidR="00F336A6">
        <w:t>dvou</w:t>
      </w:r>
      <w:r w:rsidR="008373E7" w:rsidRPr="0009095A">
        <w:t xml:space="preserve"> plochých oblouků</w:t>
      </w:r>
      <w:r w:rsidR="008373E7">
        <w:t>, v krajní části je doplněn visícími šálami. Celé aranžmá a řasení je přibito pomocí hřebíčků do zadní části dřevěné garnýže.</w:t>
      </w:r>
    </w:p>
    <w:p w14:paraId="694DEE9A" w14:textId="47479D68" w:rsidR="00B675EE" w:rsidRDefault="00B675EE" w:rsidP="00B675EE">
      <w:pPr>
        <w:jc w:val="both"/>
      </w:pPr>
      <w:r>
        <w:t>Samotná dřevěná garnýž je tvořena prknem o síle 3 cm, ve střední čá</w:t>
      </w:r>
      <w:r w:rsidR="007001E1">
        <w:t>sti je tvarovaná směrem nahoru. Garnýž je z pohledové strany celoplošně čalouněna stejnou látkou, z níž jsou ušity závěsy. Č</w:t>
      </w:r>
      <w:r>
        <w:t xml:space="preserve">alounění je </w:t>
      </w:r>
      <w:r w:rsidR="007001E1">
        <w:t xml:space="preserve">ke garnyži z rubové strany </w:t>
      </w:r>
      <w:r>
        <w:t>také přibito hřebíčky.</w:t>
      </w:r>
    </w:p>
    <w:p w14:paraId="6DC78C2B" w14:textId="16F7DEC7" w:rsidR="00B675EE" w:rsidRDefault="00B675EE" w:rsidP="00B675EE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A453DD5" wp14:editId="35D46F2C">
            <wp:extent cx="1435281" cy="1913707"/>
            <wp:effectExtent l="0" t="0" r="0" b="0"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997" cy="1929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8A5BE6">
        <w:t xml:space="preserve"> </w:t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11CE8294" wp14:editId="084CB159">
            <wp:extent cx="2571500" cy="1924776"/>
            <wp:effectExtent l="0" t="0" r="635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523" cy="192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8A5BE6">
        <w:t xml:space="preserve"> </w:t>
      </w:r>
      <w:r>
        <w:t xml:space="preserve"> </w:t>
      </w:r>
      <w:r>
        <w:rPr>
          <w:noProof/>
          <w:lang w:eastAsia="cs-CZ"/>
        </w:rPr>
        <w:drawing>
          <wp:inline distT="0" distB="0" distL="0" distR="0" wp14:anchorId="141D8180" wp14:editId="71AB7CEF">
            <wp:extent cx="1435100" cy="1913467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298" cy="1916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14:paraId="4689C988" w14:textId="1FD29C07" w:rsidR="003E5384" w:rsidRDefault="003E5384" w:rsidP="003E5384">
      <w:pPr>
        <w:jc w:val="both"/>
      </w:pPr>
      <w:r>
        <w:rPr>
          <w:noProof/>
          <w:lang w:eastAsia="cs-CZ"/>
        </w:rPr>
        <w:drawing>
          <wp:inline distT="0" distB="0" distL="0" distR="0" wp14:anchorId="2F054F4F" wp14:editId="2B1F2067">
            <wp:extent cx="1850572" cy="2467430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020" cy="2476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8A5BE6">
        <w:t xml:space="preserve"> </w:t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60ACA55C" wp14:editId="232ACF77">
            <wp:extent cx="1856490" cy="2475321"/>
            <wp:effectExtent l="0" t="0" r="0" b="127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258" cy="248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8A5BE6">
        <w:t xml:space="preserve"> </w:t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6425F40A" wp14:editId="1C8308E8">
            <wp:extent cx="1856490" cy="2475321"/>
            <wp:effectExtent l="0" t="0" r="0" b="127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409" cy="248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48ECA" w14:textId="273FC4E0" w:rsidR="00BA45C7" w:rsidRDefault="00BA45C7" w:rsidP="00BA45C7">
      <w:pPr>
        <w:rPr>
          <w:b/>
          <w:bCs/>
        </w:rPr>
      </w:pPr>
      <w:r w:rsidRPr="00702A34">
        <w:rPr>
          <w:b/>
          <w:bCs/>
        </w:rPr>
        <w:t>Návrh řešení</w:t>
      </w:r>
    </w:p>
    <w:p w14:paraId="5A34D2B3" w14:textId="32B63CBB" w:rsidR="00BA45C7" w:rsidRPr="00DB40FF" w:rsidRDefault="00BA45C7" w:rsidP="00BA45C7">
      <w:pPr>
        <w:jc w:val="both"/>
      </w:pPr>
      <w:r>
        <w:t xml:space="preserve">Stávající závěsy včetně garnýží budou deinstalovány. Závěsy i </w:t>
      </w:r>
      <w:proofErr w:type="spellStart"/>
      <w:r>
        <w:t>lambrekýny</w:t>
      </w:r>
      <w:proofErr w:type="spellEnd"/>
      <w:r>
        <w:t xml:space="preserve"> budou z garnýže opatrně sňaty, čalounění bude na garnýži ponecháno. Po </w:t>
      </w:r>
      <w:proofErr w:type="spellStart"/>
      <w:r>
        <w:t>deinstalaci</w:t>
      </w:r>
      <w:proofErr w:type="spellEnd"/>
      <w:r>
        <w:t xml:space="preserve"> bude upřesněn střih a rozměry jednotlivých prvků závěsů a bude přesně zaměřen tvar a rozměry garnýže.</w:t>
      </w:r>
      <w:r w:rsidR="00E24315">
        <w:t xml:space="preserve"> (Detailní zaměření garnýží bude předáno objednateli, který zajistí výrobu jejich kopií.</w:t>
      </w:r>
      <w:r w:rsidR="00892C04">
        <w:t>)</w:t>
      </w:r>
      <w:r>
        <w:t xml:space="preserve"> Následně budou stávající závěsy i čalouněné garnýže</w:t>
      </w:r>
      <w:r w:rsidR="008B6D68" w:rsidRPr="008B6D68">
        <w:t xml:space="preserve"> </w:t>
      </w:r>
      <w:r w:rsidR="008B6D68">
        <w:t>předány vlastníkovi k uložení do depozitáře.</w:t>
      </w:r>
      <w:r>
        <w:t xml:space="preserve"> Zhotoviteli bude dočasně zapůjčen vybraný kus látky pro potřeby výroby kopie</w:t>
      </w:r>
      <w:r w:rsidR="00C87FC3">
        <w:t xml:space="preserve"> (</w:t>
      </w:r>
      <w:proofErr w:type="spellStart"/>
      <w:r w:rsidR="00C87FC3">
        <w:t>rozkres</w:t>
      </w:r>
      <w:proofErr w:type="spellEnd"/>
      <w:r w:rsidR="00C87FC3">
        <w:t xml:space="preserve"> vzoru, stanovení </w:t>
      </w:r>
      <w:r w:rsidR="00C87FC3" w:rsidRPr="00DB40FF">
        <w:t>barevnosti)</w:t>
      </w:r>
      <w:r w:rsidRPr="00DB40FF">
        <w:t>.</w:t>
      </w:r>
    </w:p>
    <w:p w14:paraId="34E7074E" w14:textId="305248B2" w:rsidR="00C87FC3" w:rsidRDefault="00C87FC3" w:rsidP="00BA45C7">
      <w:pPr>
        <w:jc w:val="both"/>
      </w:pPr>
      <w:r w:rsidRPr="00DB40FF">
        <w:t xml:space="preserve">Bude vyrobena kopie damaškové vzorované tkaniny </w:t>
      </w:r>
      <w:proofErr w:type="gramStart"/>
      <w:r w:rsidRPr="00DB40FF">
        <w:t>ze</w:t>
      </w:r>
      <w:proofErr w:type="gramEnd"/>
      <w:r w:rsidRPr="00DB40FF">
        <w:t xml:space="preserve"> 100% bavlny a hmotností</w:t>
      </w:r>
      <w:r w:rsidR="00FA7BA8" w:rsidRPr="00DB40FF">
        <w:t xml:space="preserve"> </w:t>
      </w:r>
      <w:r w:rsidRPr="00DB40FF">
        <w:t>1</w:t>
      </w:r>
      <w:r w:rsidR="00FA7BA8" w:rsidRPr="00DB40FF">
        <w:t>80-220</w:t>
      </w:r>
      <w:r w:rsidRPr="00DB40FF">
        <w:t>g/</w:t>
      </w:r>
      <w:r w:rsidR="00E24315" w:rsidRPr="00DB40FF">
        <w:t>m</w:t>
      </w:r>
      <w:r w:rsidR="00E24315" w:rsidRPr="00DB40FF">
        <w:rPr>
          <w:vertAlign w:val="superscript"/>
        </w:rPr>
        <w:t>2</w:t>
      </w:r>
      <w:r w:rsidR="00E24315" w:rsidRPr="00DB40FF">
        <w:t xml:space="preserve">. Současně bude vyrobena kopie podšívkové látky z matné viskózy o hmotnosti </w:t>
      </w:r>
      <w:r w:rsidR="00046305" w:rsidRPr="00DB40FF">
        <w:t xml:space="preserve">110-150 </w:t>
      </w:r>
      <w:r w:rsidR="00E24315" w:rsidRPr="00DB40FF">
        <w:t>g/m</w:t>
      </w:r>
      <w:r w:rsidR="00E24315" w:rsidRPr="00DB40FF">
        <w:rPr>
          <w:vertAlign w:val="superscript"/>
        </w:rPr>
        <w:t>2</w:t>
      </w:r>
      <w:r w:rsidR="00E24315" w:rsidRPr="00DB40FF">
        <w:t>. Podšívková látka shodného uvedeného charakteru může být případně vybrána z aktuální nabídky na</w:t>
      </w:r>
      <w:r w:rsidR="00E24315">
        <w:t xml:space="preserve"> trhu a dle potřeby dobarvena do požadovaného odstínu. Vzor, barevnost i kvalita látek podléhají odsouhlasení objednatele</w:t>
      </w:r>
      <w:r w:rsidR="00892C04">
        <w:t>m</w:t>
      </w:r>
      <w:r w:rsidR="00E24315">
        <w:t>.</w:t>
      </w:r>
    </w:p>
    <w:p w14:paraId="45DCC4A0" w14:textId="52BB070C" w:rsidR="00310553" w:rsidRDefault="00E24315" w:rsidP="00892C04">
      <w:pPr>
        <w:jc w:val="both"/>
      </w:pPr>
      <w:r>
        <w:t>Z těchto látek budou ušity kopie vypodšívkovaných závěsů</w:t>
      </w:r>
      <w:r w:rsidR="00892C04">
        <w:t xml:space="preserve"> dle původního </w:t>
      </w:r>
      <w:r w:rsidR="00892C04" w:rsidRPr="00F336A6">
        <w:t>střihu i rozměrů</w:t>
      </w:r>
      <w:r w:rsidR="004C2EFA" w:rsidRPr="00F336A6">
        <w:t xml:space="preserve"> </w:t>
      </w:r>
      <w:r w:rsidR="00F336A6" w:rsidRPr="00F336A6">
        <w:t>(</w:t>
      </w:r>
      <w:r w:rsidR="00DC067E">
        <w:t>orientační rozměry – viz nákres)</w:t>
      </w:r>
      <w:r w:rsidR="00892C04">
        <w:t xml:space="preserve"> Na závěsy  našity bordury (porty) se střapci vybrané z aktuální nabídky na trhu, které se budou barevností i charakterem co nejvíce blížit původním. Výběr bordur na základě předložených vzorků </w:t>
      </w:r>
      <w:r w:rsidR="003B6CC3">
        <w:t>podléhá</w:t>
      </w:r>
      <w:r w:rsidR="00892C04">
        <w:t xml:space="preserve"> odsouhlasení objednatelem. </w:t>
      </w:r>
    </w:p>
    <w:p w14:paraId="213F720F" w14:textId="435A2381" w:rsidR="00BA45C7" w:rsidRDefault="00892C04" w:rsidP="00BA45C7">
      <w:pPr>
        <w:jc w:val="both"/>
      </w:pPr>
      <w:r>
        <w:t>Stejnou látkou budou dle původního řešení očalouněny garnýže.</w:t>
      </w:r>
      <w:r w:rsidR="00310553">
        <w:t xml:space="preserve"> Toto čalounění však bude na garnyž nově připevněno pomocí suchého zipu a kovových sponek. Také v</w:t>
      </w:r>
      <w:r w:rsidR="00BA45C7">
        <w:t>šechny díly</w:t>
      </w:r>
      <w:r w:rsidR="00310553">
        <w:t xml:space="preserve"> nově ušitých závěsů</w:t>
      </w:r>
      <w:r w:rsidR="00BA45C7">
        <w:t xml:space="preserve"> budou v horní části opatřeny suchým zipem a jejich protikus bude pomocí kovových sponek nastřelen do</w:t>
      </w:r>
      <w:r w:rsidR="00310553">
        <w:t xml:space="preserve"> rubové strany</w:t>
      </w:r>
      <w:r w:rsidR="00BA45C7">
        <w:t xml:space="preserve"> garnýže. Toto řešení umožní v budoucnu snazší </w:t>
      </w:r>
      <w:proofErr w:type="spellStart"/>
      <w:r w:rsidR="00BA45C7">
        <w:t>deinstalaci</w:t>
      </w:r>
      <w:proofErr w:type="spellEnd"/>
      <w:r w:rsidR="00BA45C7">
        <w:t xml:space="preserve"> v případě potřeby čištění závěsových dílů.</w:t>
      </w:r>
    </w:p>
    <w:p w14:paraId="46E476C1" w14:textId="414EECEF" w:rsidR="003B6CC3" w:rsidRPr="00D94077" w:rsidRDefault="00D94077" w:rsidP="00BA45C7">
      <w:pPr>
        <w:jc w:val="both"/>
        <w:rPr>
          <w:i/>
          <w:noProof/>
          <w:lang w:eastAsia="cs-CZ"/>
        </w:rPr>
      </w:pPr>
      <w:r>
        <w:rPr>
          <w:i/>
          <w:noProof/>
          <w:lang w:eastAsia="cs-CZ"/>
        </w:rPr>
        <w:lastRenderedPageBreak/>
        <w:t>Ložnice - o</w:t>
      </w:r>
      <w:r w:rsidR="003B6CC3" w:rsidRPr="00D94077">
        <w:rPr>
          <w:i/>
          <w:noProof/>
          <w:lang w:eastAsia="cs-CZ"/>
        </w:rPr>
        <w:t>kenní závěsy – schématický nákres</w:t>
      </w:r>
    </w:p>
    <w:p w14:paraId="7410E7A6" w14:textId="33CC5460" w:rsidR="003B6CC3" w:rsidRDefault="005104C7" w:rsidP="00BA45C7">
      <w:pPr>
        <w:jc w:val="both"/>
      </w:pPr>
      <w:r>
        <w:rPr>
          <w:noProof/>
          <w:lang w:eastAsia="cs-CZ"/>
        </w:rPr>
        <w:drawing>
          <wp:inline distT="0" distB="0" distL="0" distR="0" wp14:anchorId="40CDC68F" wp14:editId="255A712E">
            <wp:extent cx="4513193" cy="6381750"/>
            <wp:effectExtent l="0" t="0" r="1905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ákres ZB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3563" cy="6382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A8D20" w14:textId="77777777" w:rsidR="006B2511" w:rsidRPr="00D94077" w:rsidRDefault="006B2511" w:rsidP="006B2511">
      <w:pPr>
        <w:jc w:val="both"/>
        <w:rPr>
          <w:i/>
        </w:rPr>
      </w:pPr>
      <w:r w:rsidRPr="00D94077">
        <w:rPr>
          <w:i/>
        </w:rPr>
        <w:t>Bordury – ilustrační foto</w:t>
      </w:r>
    </w:p>
    <w:p w14:paraId="11E4BCAD" w14:textId="77777777" w:rsidR="006B2511" w:rsidRDefault="006B2511" w:rsidP="006B2511">
      <w:pPr>
        <w:jc w:val="both"/>
      </w:pPr>
      <w:r>
        <w:rPr>
          <w:noProof/>
          <w:lang w:eastAsia="cs-CZ"/>
        </w:rPr>
        <w:drawing>
          <wp:inline distT="0" distB="0" distL="0" distR="0" wp14:anchorId="0F26E73B" wp14:editId="6281869E">
            <wp:extent cx="2792186" cy="1912456"/>
            <wp:effectExtent l="0" t="0" r="8255" b="0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591" cy="1937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1E16407B" wp14:editId="56B4636F">
            <wp:extent cx="2752169" cy="1906815"/>
            <wp:effectExtent l="0" t="0" r="0" b="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912" cy="1917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62926" w14:textId="77777777" w:rsidR="003F1F64" w:rsidRDefault="003F1F64" w:rsidP="003F1F64">
      <w:pPr>
        <w:pStyle w:val="Nadpis3"/>
      </w:pPr>
      <w:proofErr w:type="gramStart"/>
      <w:r>
        <w:lastRenderedPageBreak/>
        <w:t>I.1.b Ložnice</w:t>
      </w:r>
      <w:proofErr w:type="gramEnd"/>
      <w:r>
        <w:t xml:space="preserve"> – dělící závěsy</w:t>
      </w:r>
    </w:p>
    <w:p w14:paraId="0843BA9B" w14:textId="77777777" w:rsidR="006B2511" w:rsidRDefault="006B2511" w:rsidP="00BA45C7">
      <w:pPr>
        <w:jc w:val="both"/>
      </w:pPr>
    </w:p>
    <w:p w14:paraId="44179448" w14:textId="60A44711" w:rsidR="00310553" w:rsidRDefault="00310553" w:rsidP="00BA45C7">
      <w:pPr>
        <w:jc w:val="both"/>
      </w:pPr>
      <w:r>
        <w:rPr>
          <w:noProof/>
          <w:lang w:eastAsia="cs-CZ"/>
        </w:rPr>
        <w:drawing>
          <wp:inline distT="0" distB="0" distL="0" distR="0" wp14:anchorId="0209F5E5" wp14:editId="222E2DEB">
            <wp:extent cx="5760720" cy="4320540"/>
            <wp:effectExtent l="0" t="0" r="0" b="381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231204_09414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5778B" w14:textId="250C682B" w:rsidR="00303DD6" w:rsidRDefault="00303DD6" w:rsidP="00303DD6">
      <w:pPr>
        <w:jc w:val="both"/>
      </w:pPr>
      <w:r w:rsidRPr="005A2C20">
        <w:t xml:space="preserve">Ložnice Zimního bytu je opticky rozdělena na dva samostatné prostory pomocí sloupů s nařasenými závěsy. Tyto závěsy jsou oboustranné a z obou pohledů také opatřeny </w:t>
      </w:r>
      <w:proofErr w:type="spellStart"/>
      <w:r w:rsidRPr="005A2C20">
        <w:t>lambrekýny</w:t>
      </w:r>
      <w:proofErr w:type="spellEnd"/>
      <w:r w:rsidRPr="005A2C20">
        <w:t>.</w:t>
      </w:r>
    </w:p>
    <w:p w14:paraId="3DC8BD24" w14:textId="208B5DE5" w:rsidR="005A2C20" w:rsidRDefault="00E67082" w:rsidP="00E67082">
      <w:pPr>
        <w:jc w:val="both"/>
      </w:pPr>
      <w:r>
        <w:t xml:space="preserve">Centrální část je tvořena po stranách visícími oboustrannými řasenými závěsy a v horní části je z obou stran doplněna </w:t>
      </w:r>
      <w:proofErr w:type="spellStart"/>
      <w:r>
        <w:t>lambrekýny</w:t>
      </w:r>
      <w:proofErr w:type="spellEnd"/>
      <w:r>
        <w:t xml:space="preserve"> skládajícími se ze čtyř řasených oblouků a </w:t>
      </w:r>
      <w:r w:rsidR="00190511">
        <w:t xml:space="preserve">uprostřed a </w:t>
      </w:r>
      <w:r>
        <w:t>po stranách visícími šálami. Boční části jsou tvořeny dvojicí za sebou umístěných řasených závěsů s </w:t>
      </w:r>
      <w:proofErr w:type="spellStart"/>
      <w:r>
        <w:t>lambrekýny</w:t>
      </w:r>
      <w:proofErr w:type="spellEnd"/>
      <w:r>
        <w:t xml:space="preserve"> tvořenými vždy jedním řaseným obloukem a jednou visící šálou.</w:t>
      </w:r>
      <w:r w:rsidR="003C4166">
        <w:t xml:space="preserve"> Boční části jsou jednostranné s</w:t>
      </w:r>
      <w:r w:rsidR="00AD789B">
        <w:t> </w:t>
      </w:r>
      <w:r w:rsidR="003C4166">
        <w:t>podšívkou</w:t>
      </w:r>
      <w:r w:rsidR="00AD789B">
        <w:t>,</w:t>
      </w:r>
      <w:r>
        <w:t xml:space="preserve"> </w:t>
      </w:r>
      <w:proofErr w:type="spellStart"/>
      <w:r>
        <w:t>Lambrekýny</w:t>
      </w:r>
      <w:proofErr w:type="spellEnd"/>
      <w:r>
        <w:t xml:space="preserve"> jsou rovněž instalovány z obou stran</w:t>
      </w:r>
      <w:r w:rsidR="005A2C20">
        <w:t xml:space="preserve">. </w:t>
      </w:r>
    </w:p>
    <w:p w14:paraId="69C8AD4A" w14:textId="4E7B7A70" w:rsidR="00E67082" w:rsidRDefault="005A2C20" w:rsidP="00E67082">
      <w:pPr>
        <w:jc w:val="both"/>
      </w:pPr>
      <w:r>
        <w:t xml:space="preserve">Závěsy jsou ušity ze stejného světlého damašku s květinovým vzorem jako okenní závěsy, horní dvojice řasených oblouků </w:t>
      </w:r>
      <w:proofErr w:type="spellStart"/>
      <w:r>
        <w:t>lambrekýnu</w:t>
      </w:r>
      <w:proofErr w:type="spellEnd"/>
      <w:r>
        <w:t xml:space="preserve"> v centrální části má jinou barevnost. </w:t>
      </w:r>
      <w:r w:rsidR="00E67082">
        <w:t xml:space="preserve">Celé aranžmá a řasení je přibito pomocí hřebíčků </w:t>
      </w:r>
      <w:r>
        <w:t>upevněno na dřevěné latě.</w:t>
      </w:r>
      <w:r w:rsidR="00190511">
        <w:t xml:space="preserve">      </w:t>
      </w:r>
    </w:p>
    <w:p w14:paraId="21F17B48" w14:textId="331C5C32" w:rsidR="00180DE0" w:rsidRDefault="00180DE0" w:rsidP="00180DE0">
      <w:r>
        <w:rPr>
          <w:noProof/>
          <w:lang w:eastAsia="cs-CZ"/>
        </w:rPr>
        <w:drawing>
          <wp:inline distT="0" distB="0" distL="0" distR="0" wp14:anchorId="4334082C" wp14:editId="781719AB">
            <wp:extent cx="1902777" cy="1427083"/>
            <wp:effectExtent l="9207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20231204_094204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913756" cy="1435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="00190511">
        <w:t xml:space="preserve"> </w:t>
      </w:r>
      <w:r w:rsidR="00190511">
        <w:rPr>
          <w:noProof/>
          <w:lang w:eastAsia="cs-CZ"/>
        </w:rPr>
        <w:drawing>
          <wp:inline distT="0" distB="0" distL="0" distR="0" wp14:anchorId="6B2C8547" wp14:editId="52D68DF6">
            <wp:extent cx="1904524" cy="2674844"/>
            <wp:effectExtent l="0" t="4127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0231204_094158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3" t="8194" r="55083" b="13185"/>
                    <a:stretch/>
                  </pic:blipFill>
                  <pic:spPr bwMode="auto">
                    <a:xfrm rot="5400000">
                      <a:off x="0" y="0"/>
                      <a:ext cx="1914512" cy="2688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90511">
        <w:t xml:space="preserve"> </w:t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5254327F" wp14:editId="1D47D7F2">
            <wp:extent cx="1426029" cy="1899070"/>
            <wp:effectExtent l="0" t="0" r="3175" b="635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81" cy="190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15DD3" w14:textId="77777777" w:rsidR="00190511" w:rsidRDefault="00190511" w:rsidP="00190511">
      <w:pPr>
        <w:rPr>
          <w:b/>
          <w:bCs/>
        </w:rPr>
      </w:pPr>
      <w:r w:rsidRPr="00702A34">
        <w:rPr>
          <w:b/>
          <w:bCs/>
        </w:rPr>
        <w:lastRenderedPageBreak/>
        <w:t>Návrh řešení</w:t>
      </w:r>
    </w:p>
    <w:p w14:paraId="35E94936" w14:textId="385A5C6F" w:rsidR="00190511" w:rsidRDefault="00190511" w:rsidP="00190511">
      <w:pPr>
        <w:jc w:val="both"/>
      </w:pPr>
      <w:r>
        <w:t xml:space="preserve">Stávající závěsy i s </w:t>
      </w:r>
      <w:proofErr w:type="spellStart"/>
      <w:r>
        <w:t>lambrekýny</w:t>
      </w:r>
      <w:proofErr w:type="spellEnd"/>
      <w:r>
        <w:t xml:space="preserve"> budou deinstalovány. Po </w:t>
      </w:r>
      <w:proofErr w:type="spellStart"/>
      <w:r>
        <w:t>deinstalaci</w:t>
      </w:r>
      <w:proofErr w:type="spellEnd"/>
      <w:r>
        <w:t xml:space="preserve"> bude upřesněn střih a rozměry jednotlivých prvků závěsů</w:t>
      </w:r>
      <w:r w:rsidR="008B6D68">
        <w:t>.</w:t>
      </w:r>
      <w:r>
        <w:t xml:space="preserve"> Následně budou stávající závěsy </w:t>
      </w:r>
      <w:r w:rsidR="008B6D68">
        <w:t xml:space="preserve">předány vlastníkovi k </w:t>
      </w:r>
      <w:r>
        <w:t>ulo</w:t>
      </w:r>
      <w:r w:rsidR="008B6D68">
        <w:t>žení</w:t>
      </w:r>
      <w:r>
        <w:t xml:space="preserve"> do depozitáře.</w:t>
      </w:r>
    </w:p>
    <w:p w14:paraId="51AA6320" w14:textId="4DE68A8F" w:rsidR="00190511" w:rsidRDefault="00190511" w:rsidP="00190511">
      <w:pPr>
        <w:jc w:val="both"/>
      </w:pPr>
      <w:r>
        <w:t xml:space="preserve">Bude vyrobena kopie damaškové vzorované tkaniny </w:t>
      </w:r>
      <w:proofErr w:type="gramStart"/>
      <w:r>
        <w:t>ze</w:t>
      </w:r>
      <w:proofErr w:type="gramEnd"/>
      <w:r w:rsidR="00FA7BA8">
        <w:t xml:space="preserve"> 100% bavlny a </w:t>
      </w:r>
      <w:r w:rsidR="00FA7BA8" w:rsidRPr="00DC067E">
        <w:t>hmotností 180-220</w:t>
      </w:r>
      <w:r w:rsidRPr="00DC067E">
        <w:t xml:space="preserve"> g/m</w:t>
      </w:r>
      <w:r w:rsidRPr="00DC067E">
        <w:rPr>
          <w:vertAlign w:val="superscript"/>
        </w:rPr>
        <w:t>2</w:t>
      </w:r>
      <w:r w:rsidRPr="00DC067E">
        <w:t xml:space="preserve"> </w:t>
      </w:r>
      <w:r w:rsidR="008B6D68" w:rsidRPr="00DC067E">
        <w:t>ve</w:t>
      </w:r>
      <w:r w:rsidR="008B6D68">
        <w:t xml:space="preserve"> dvojí barevnosti dle původních závěsů (vzor látky a barevnost základního odstínu je shodná s okenními závěsy</w:t>
      </w:r>
      <w:r w:rsidR="008B6D68" w:rsidRPr="00091E95">
        <w:t xml:space="preserve">).  </w:t>
      </w:r>
      <w:r w:rsidRPr="00091E95">
        <w:t>Současně bude vyrobena kopie podšívkové látky z matné viskózy o hmotnosti 110-1</w:t>
      </w:r>
      <w:r w:rsidR="004C2EFA" w:rsidRPr="00091E95">
        <w:t>5</w:t>
      </w:r>
      <w:r w:rsidRPr="00091E95">
        <w:t>0 g/m</w:t>
      </w:r>
      <w:r w:rsidRPr="00091E95">
        <w:rPr>
          <w:vertAlign w:val="superscript"/>
        </w:rPr>
        <w:t>2</w:t>
      </w:r>
      <w:r w:rsidRPr="00091E95">
        <w:t>. Podšívková látka shodného uvedeného charakteru může být případně vybrána z aktuální nabídky na trhu a dle potřeby dobarvena do požadovaného odstínu.</w:t>
      </w:r>
      <w:r>
        <w:t xml:space="preserve"> Vzor, barevnost i kvalita látek podléhají odsouhlasení objednatelem.</w:t>
      </w:r>
    </w:p>
    <w:p w14:paraId="10A9998C" w14:textId="34DAFAB9" w:rsidR="00190511" w:rsidRDefault="00190511" w:rsidP="00190511">
      <w:pPr>
        <w:jc w:val="both"/>
      </w:pPr>
      <w:r>
        <w:t xml:space="preserve">Z těchto látek budou ušity kopie závěsů dle původního střihu </w:t>
      </w:r>
      <w:r w:rsidRPr="00DC067E">
        <w:t>i rozměrů</w:t>
      </w:r>
      <w:r w:rsidR="00DC067E" w:rsidRPr="00DC067E">
        <w:t xml:space="preserve"> (orientační</w:t>
      </w:r>
      <w:r w:rsidR="00DC067E">
        <w:t xml:space="preserve"> rozměry – viz nákres)</w:t>
      </w:r>
      <w:r>
        <w:t>. Na závěsy  našity bordury (porty) se střapci vybrané z aktuální nabídky na trhu, které se budou barevností i charakterem co nejvíce blížit původním.</w:t>
      </w:r>
      <w:r w:rsidR="008B6D68">
        <w:t xml:space="preserve"> Bordury budou shodné s bordurami okenních závěsů</w:t>
      </w:r>
      <w:r w:rsidR="003B6CC3">
        <w:t>.</w:t>
      </w:r>
      <w:r>
        <w:t xml:space="preserve"> Výběr bordur na základě předložených vzorků </w:t>
      </w:r>
      <w:r w:rsidR="003B6CC3">
        <w:t>podléhá</w:t>
      </w:r>
      <w:r>
        <w:t xml:space="preserve"> odsouhlasení objednatelem. </w:t>
      </w:r>
    </w:p>
    <w:p w14:paraId="557437F2" w14:textId="15FFE389" w:rsidR="00190511" w:rsidRDefault="003B6CC3" w:rsidP="00190511">
      <w:pPr>
        <w:jc w:val="both"/>
      </w:pPr>
      <w:r>
        <w:t>V</w:t>
      </w:r>
      <w:r w:rsidR="00190511">
        <w:t>šechny díly nově ušitých závěsů budou v horní části opatřeny suchým zipem a jejich protikus bude pomocí kovových sponek nastřelen do</w:t>
      </w:r>
      <w:r>
        <w:t xml:space="preserve"> instalačních latí. </w:t>
      </w:r>
      <w:r w:rsidR="00190511">
        <w:t xml:space="preserve">Toto řešení umožní v budoucnu snazší </w:t>
      </w:r>
      <w:proofErr w:type="spellStart"/>
      <w:r w:rsidR="00190511">
        <w:t>deinstalaci</w:t>
      </w:r>
      <w:proofErr w:type="spellEnd"/>
      <w:r w:rsidR="00190511">
        <w:t xml:space="preserve"> v případě potřeby čištění závěsových dílů.</w:t>
      </w:r>
    </w:p>
    <w:p w14:paraId="2790D5CA" w14:textId="77777777" w:rsidR="00DA7B3B" w:rsidRDefault="00DA7B3B" w:rsidP="00DA7B3B">
      <w:pPr>
        <w:jc w:val="both"/>
      </w:pPr>
    </w:p>
    <w:p w14:paraId="6F0C598C" w14:textId="49BA9BE4" w:rsidR="007F45DD" w:rsidRPr="00D94077" w:rsidRDefault="00D94077" w:rsidP="007F45DD">
      <w:pPr>
        <w:jc w:val="both"/>
        <w:rPr>
          <w:i/>
          <w:noProof/>
          <w:lang w:eastAsia="cs-CZ"/>
        </w:rPr>
      </w:pPr>
      <w:r w:rsidRPr="00D94077">
        <w:rPr>
          <w:i/>
          <w:noProof/>
          <w:lang w:eastAsia="cs-CZ"/>
        </w:rPr>
        <w:t xml:space="preserve">Ložnice - </w:t>
      </w:r>
      <w:r w:rsidR="007F45DD" w:rsidRPr="00D94077">
        <w:rPr>
          <w:i/>
          <w:noProof/>
          <w:lang w:eastAsia="cs-CZ"/>
        </w:rPr>
        <w:t>Dělící závěsy (1/2) – schématický nákres</w:t>
      </w:r>
    </w:p>
    <w:p w14:paraId="781FB36F" w14:textId="4246DE56" w:rsidR="003B6CC3" w:rsidRDefault="005104C7" w:rsidP="00290C26">
      <w:pPr>
        <w:jc w:val="both"/>
      </w:pPr>
      <w:r>
        <w:rPr>
          <w:noProof/>
          <w:lang w:eastAsia="cs-CZ"/>
        </w:rPr>
        <w:drawing>
          <wp:inline distT="0" distB="0" distL="0" distR="0" wp14:anchorId="39DF4AA5" wp14:editId="47CECFE5">
            <wp:extent cx="5003800" cy="4587604"/>
            <wp:effectExtent l="0" t="0" r="6350" b="381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Nákres ZB2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49" b="21914"/>
                    <a:stretch/>
                  </pic:blipFill>
                  <pic:spPr bwMode="auto">
                    <a:xfrm>
                      <a:off x="0" y="0"/>
                      <a:ext cx="5018958" cy="4601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157511" w14:textId="018EF3E9" w:rsidR="007F45DD" w:rsidRDefault="00C055C3" w:rsidP="007F45DD">
      <w:pPr>
        <w:pStyle w:val="Nadpis3"/>
      </w:pPr>
      <w:proofErr w:type="gramStart"/>
      <w:r>
        <w:lastRenderedPageBreak/>
        <w:t>I.1.c</w:t>
      </w:r>
      <w:r w:rsidR="007F45DD">
        <w:t xml:space="preserve"> Ložnice</w:t>
      </w:r>
      <w:proofErr w:type="gramEnd"/>
      <w:r w:rsidR="007F45DD">
        <w:t xml:space="preserve"> – přehoz na postele</w:t>
      </w:r>
    </w:p>
    <w:p w14:paraId="7B87A484" w14:textId="77777777" w:rsidR="007F45DD" w:rsidRDefault="007F45DD" w:rsidP="007F45DD">
      <w:pPr>
        <w:rPr>
          <w:b/>
          <w:bCs/>
        </w:rPr>
      </w:pPr>
    </w:p>
    <w:p w14:paraId="44DD8BAD" w14:textId="298F5A4A" w:rsidR="007F45DD" w:rsidRDefault="007F45DD" w:rsidP="007F45DD">
      <w:pPr>
        <w:rPr>
          <w:b/>
          <w:bCs/>
        </w:rPr>
      </w:pPr>
      <w:r w:rsidRPr="00702A34">
        <w:rPr>
          <w:b/>
          <w:bCs/>
        </w:rPr>
        <w:t>Návrh řešení</w:t>
      </w:r>
    </w:p>
    <w:p w14:paraId="34F0E6D8" w14:textId="2D4A553F" w:rsidR="007F45DD" w:rsidRDefault="009F0E32" w:rsidP="007F45DD">
      <w:pPr>
        <w:jc w:val="both"/>
      </w:pPr>
      <w:r>
        <w:t xml:space="preserve">Na základě přesného zaměření postelí bude upřesněn střih přehozu. </w:t>
      </w:r>
      <w:r w:rsidR="007F45DD">
        <w:t>Z damaškové vzorované tkaniny shodné s tkaninou pro výrobu závěsů bude ušit</w:t>
      </w:r>
      <w:r w:rsidR="00AD789B">
        <w:t xml:space="preserve"> vypodšívkovaný </w:t>
      </w:r>
      <w:r w:rsidR="007F45DD">
        <w:t xml:space="preserve">přehoz na historické postele tvořený </w:t>
      </w:r>
      <w:r w:rsidR="004C2EFA" w:rsidRPr="00091E95">
        <w:t xml:space="preserve">základní plochou o rozměrech: délka 195 x šířka 210 cm, </w:t>
      </w:r>
      <w:r w:rsidR="009555D9" w:rsidRPr="00091E95">
        <w:t xml:space="preserve"> doplněný po </w:t>
      </w:r>
      <w:r w:rsidR="0009314D" w:rsidRPr="00091E95">
        <w:t xml:space="preserve">bocích </w:t>
      </w:r>
      <w:r w:rsidR="009555D9" w:rsidRPr="00091E95">
        <w:t xml:space="preserve">řaseným okrajem délky </w:t>
      </w:r>
      <w:r w:rsidR="004C2EFA" w:rsidRPr="00091E95">
        <w:t>65 cm.</w:t>
      </w:r>
    </w:p>
    <w:p w14:paraId="52593F48" w14:textId="77777777" w:rsidR="007F45DD" w:rsidRDefault="007F45DD" w:rsidP="00290C26">
      <w:pPr>
        <w:jc w:val="both"/>
      </w:pPr>
    </w:p>
    <w:p w14:paraId="3690BA75" w14:textId="1B2E9B75" w:rsidR="00DA7B3B" w:rsidRDefault="00DA7B3B" w:rsidP="00290C26">
      <w:pPr>
        <w:jc w:val="both"/>
      </w:pPr>
    </w:p>
    <w:p w14:paraId="660E897B" w14:textId="56BD1371" w:rsidR="009555D9" w:rsidRDefault="009555D9" w:rsidP="00290C26">
      <w:pPr>
        <w:jc w:val="both"/>
      </w:pPr>
    </w:p>
    <w:p w14:paraId="2E9FB523" w14:textId="3FF4C673" w:rsidR="009555D9" w:rsidRDefault="009555D9" w:rsidP="00290C26">
      <w:pPr>
        <w:jc w:val="both"/>
      </w:pPr>
    </w:p>
    <w:p w14:paraId="2C6DEF3D" w14:textId="107FB940" w:rsidR="009555D9" w:rsidRDefault="009555D9" w:rsidP="00290C26">
      <w:pPr>
        <w:jc w:val="both"/>
      </w:pPr>
    </w:p>
    <w:p w14:paraId="0EF287AC" w14:textId="094B868A" w:rsidR="009555D9" w:rsidRDefault="009555D9" w:rsidP="00290C26">
      <w:pPr>
        <w:jc w:val="both"/>
      </w:pPr>
    </w:p>
    <w:p w14:paraId="31750053" w14:textId="709A3FB9" w:rsidR="009555D9" w:rsidRDefault="009555D9" w:rsidP="00290C26">
      <w:pPr>
        <w:jc w:val="both"/>
      </w:pPr>
    </w:p>
    <w:p w14:paraId="688B98A9" w14:textId="4E6C805B" w:rsidR="009555D9" w:rsidRDefault="009555D9" w:rsidP="00290C26">
      <w:pPr>
        <w:jc w:val="both"/>
      </w:pPr>
    </w:p>
    <w:p w14:paraId="338511A7" w14:textId="2CD21844" w:rsidR="009555D9" w:rsidRDefault="009555D9" w:rsidP="00290C26">
      <w:pPr>
        <w:jc w:val="both"/>
      </w:pPr>
    </w:p>
    <w:p w14:paraId="12F9B881" w14:textId="1127F180" w:rsidR="002E7F19" w:rsidRDefault="002E7F19" w:rsidP="00290C26">
      <w:pPr>
        <w:jc w:val="both"/>
      </w:pPr>
    </w:p>
    <w:p w14:paraId="44687DA9" w14:textId="77A9A524" w:rsidR="002E7F19" w:rsidRDefault="002E7F19" w:rsidP="00290C26">
      <w:pPr>
        <w:jc w:val="both"/>
      </w:pPr>
    </w:p>
    <w:p w14:paraId="423153BC" w14:textId="79661E4C" w:rsidR="002E7F19" w:rsidRDefault="002E7F19" w:rsidP="00290C26">
      <w:pPr>
        <w:jc w:val="both"/>
      </w:pPr>
    </w:p>
    <w:p w14:paraId="5DA542FE" w14:textId="2807EE01" w:rsidR="002E7F19" w:rsidRDefault="002E7F19" w:rsidP="00290C26">
      <w:pPr>
        <w:jc w:val="both"/>
      </w:pPr>
    </w:p>
    <w:p w14:paraId="53426D23" w14:textId="3661AA36" w:rsidR="002E7F19" w:rsidRDefault="002E7F19" w:rsidP="00290C26">
      <w:pPr>
        <w:jc w:val="both"/>
      </w:pPr>
    </w:p>
    <w:p w14:paraId="5BCBB2EE" w14:textId="309C4215" w:rsidR="002E7F19" w:rsidRDefault="002E7F19" w:rsidP="00290C26">
      <w:pPr>
        <w:jc w:val="both"/>
      </w:pPr>
    </w:p>
    <w:p w14:paraId="759FEF80" w14:textId="13B3F378" w:rsidR="002E7F19" w:rsidRDefault="002E7F19" w:rsidP="00290C26">
      <w:pPr>
        <w:jc w:val="both"/>
      </w:pPr>
    </w:p>
    <w:p w14:paraId="799000B5" w14:textId="24780FD9" w:rsidR="002E7F19" w:rsidRDefault="002E7F19" w:rsidP="00290C26">
      <w:pPr>
        <w:jc w:val="both"/>
      </w:pPr>
    </w:p>
    <w:p w14:paraId="2D04C77B" w14:textId="2B6596BF" w:rsidR="002E7F19" w:rsidRDefault="002E7F19" w:rsidP="00290C26">
      <w:pPr>
        <w:jc w:val="both"/>
      </w:pPr>
    </w:p>
    <w:p w14:paraId="7354E7CA" w14:textId="1B4D1863" w:rsidR="002E7F19" w:rsidRDefault="002E7F19" w:rsidP="00290C26">
      <w:pPr>
        <w:jc w:val="both"/>
      </w:pPr>
    </w:p>
    <w:p w14:paraId="77AD45EF" w14:textId="4D60D5F6" w:rsidR="002E7F19" w:rsidRDefault="002E7F19" w:rsidP="00290C26">
      <w:pPr>
        <w:jc w:val="both"/>
      </w:pPr>
    </w:p>
    <w:p w14:paraId="16FD2D30" w14:textId="09BB56B8" w:rsidR="002E7F19" w:rsidRDefault="002E7F19" w:rsidP="00290C26">
      <w:pPr>
        <w:jc w:val="both"/>
      </w:pPr>
    </w:p>
    <w:p w14:paraId="72FA80DF" w14:textId="0F2ED56A" w:rsidR="002E7F19" w:rsidRDefault="002E7F19" w:rsidP="00290C26">
      <w:pPr>
        <w:jc w:val="both"/>
      </w:pPr>
    </w:p>
    <w:p w14:paraId="12BDF44A" w14:textId="77777777" w:rsidR="002E7F19" w:rsidRDefault="002E7F19" w:rsidP="00290C26">
      <w:pPr>
        <w:jc w:val="both"/>
      </w:pPr>
    </w:p>
    <w:p w14:paraId="77BF7F2C" w14:textId="087EA443" w:rsidR="009555D9" w:rsidRDefault="009555D9" w:rsidP="00290C26">
      <w:pPr>
        <w:jc w:val="both"/>
      </w:pPr>
    </w:p>
    <w:p w14:paraId="7D7059C1" w14:textId="5A3042E3" w:rsidR="009555D9" w:rsidRDefault="009555D9" w:rsidP="00290C26">
      <w:pPr>
        <w:jc w:val="both"/>
      </w:pPr>
    </w:p>
    <w:p w14:paraId="0BFDD5EC" w14:textId="1AF09D6D" w:rsidR="00B675EE" w:rsidRDefault="009555D9" w:rsidP="00B675EE">
      <w:pPr>
        <w:pStyle w:val="Nadpis3"/>
      </w:pPr>
      <w:proofErr w:type="gramStart"/>
      <w:r>
        <w:lastRenderedPageBreak/>
        <w:t>I.2 Pokoj</w:t>
      </w:r>
      <w:proofErr w:type="gramEnd"/>
      <w:r>
        <w:t xml:space="preserve"> </w:t>
      </w:r>
    </w:p>
    <w:p w14:paraId="240470CA" w14:textId="3F193CD4" w:rsidR="00B675EE" w:rsidRDefault="002E7F19" w:rsidP="00B675EE">
      <w:pPr>
        <w:jc w:val="both"/>
      </w:pPr>
      <w:r>
        <w:t>Stávající h</w:t>
      </w:r>
      <w:r w:rsidR="00B675EE">
        <w:t xml:space="preserve">nědé závěsy z rypsové tkaniny jsou zavěšeny na tyči pomocí kroužků, </w:t>
      </w:r>
      <w:proofErr w:type="spellStart"/>
      <w:r w:rsidR="00B675EE">
        <w:t>lambrekýn</w:t>
      </w:r>
      <w:proofErr w:type="spellEnd"/>
      <w:r w:rsidR="00B675EE">
        <w:t xml:space="preserve"> je složen ze tří oblouků různé velikosti, k největšímu z nich přiléhá dekorativní kroucená šňůra se střapcem, která by měla sloužit k snazšímu rozhrnování závěsů. </w:t>
      </w:r>
      <w:r w:rsidR="006B2511">
        <w:t>Současný z</w:t>
      </w:r>
      <w:r w:rsidR="00B675EE">
        <w:t>působ</w:t>
      </w:r>
      <w:r w:rsidR="006B2511">
        <w:t xml:space="preserve"> instalace, kdy je </w:t>
      </w:r>
      <w:proofErr w:type="spellStart"/>
      <w:r w:rsidR="006B2511">
        <w:t>lambrekýn</w:t>
      </w:r>
      <w:proofErr w:type="spellEnd"/>
      <w:r w:rsidR="006B2511">
        <w:t xml:space="preserve"> připevněn k tyči na kroužky pro</w:t>
      </w:r>
      <w:r w:rsidR="00B675EE">
        <w:t xml:space="preserve"> zavěšení závěsů</w:t>
      </w:r>
      <w:r w:rsidR="006B2511">
        <w:t>,</w:t>
      </w:r>
      <w:r w:rsidR="00B675EE">
        <w:t xml:space="preserve"> </w:t>
      </w:r>
      <w:r w:rsidR="006B2511">
        <w:t>však</w:t>
      </w:r>
      <w:r w:rsidR="00B675EE">
        <w:t xml:space="preserve"> neumožňuje odhrnování závěsů</w:t>
      </w:r>
      <w:r w:rsidR="006B2511">
        <w:t xml:space="preserve"> a proto je vysoce pravděpodobné, že je nepůvodní</w:t>
      </w:r>
      <w:r w:rsidR="00B675EE">
        <w:t xml:space="preserve">. Vzhledem k tomu, </w:t>
      </w:r>
      <w:r w:rsidR="006B2511">
        <w:t>že závěsy navíc nedosahují až k podlaze,</w:t>
      </w:r>
      <w:r w:rsidR="00B675EE">
        <w:t xml:space="preserve"> ale končí v ne</w:t>
      </w:r>
      <w:r w:rsidR="006B2511">
        <w:t>zvyklé výšce asi 30 nad ní</w:t>
      </w:r>
      <w:r w:rsidR="00B675EE">
        <w:t xml:space="preserve">, </w:t>
      </w:r>
      <w:r w:rsidR="006B2511">
        <w:t xml:space="preserve">lze oprávněně říci, že  </w:t>
      </w:r>
      <w:r w:rsidR="00B675EE">
        <w:t>domníváme se, že závěsy byly původně</w:t>
      </w:r>
      <w:r w:rsidR="006B2511">
        <w:t xml:space="preserve"> umístěny v jiném prostoru a pokoje Zimního bytu byly instalovány druhotně</w:t>
      </w:r>
      <w:r w:rsidR="00B675EE">
        <w:t>.</w:t>
      </w:r>
    </w:p>
    <w:p w14:paraId="5967B5BF" w14:textId="1E9CC28A" w:rsidR="00B675EE" w:rsidRDefault="00B675EE" w:rsidP="00B675EE">
      <w:pPr>
        <w:jc w:val="both"/>
      </w:pPr>
      <w:r>
        <w:rPr>
          <w:noProof/>
          <w:lang w:eastAsia="cs-CZ"/>
        </w:rPr>
        <w:drawing>
          <wp:inline distT="0" distB="0" distL="0" distR="0" wp14:anchorId="24A5F629" wp14:editId="0DE136D3">
            <wp:extent cx="2412000" cy="2160000"/>
            <wp:effectExtent l="0" t="0" r="762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eastAsia="cs-CZ"/>
        </w:rPr>
        <w:drawing>
          <wp:inline distT="0" distB="0" distL="0" distR="0" wp14:anchorId="1400EB69" wp14:editId="0253DBD0">
            <wp:extent cx="1620000" cy="2160000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C13622" w:rsidRPr="00C13622">
        <w:rPr>
          <w:noProof/>
          <w:lang w:eastAsia="cs-CZ"/>
        </w:rPr>
        <w:drawing>
          <wp:inline distT="0" distB="0" distL="0" distR="0" wp14:anchorId="7EDFD9BB" wp14:editId="6F47D235">
            <wp:extent cx="1598400" cy="2160000"/>
            <wp:effectExtent l="0" t="0" r="190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84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AC9A5" w14:textId="77777777" w:rsidR="003F1F64" w:rsidRDefault="003F1F64" w:rsidP="003F1F64">
      <w:pPr>
        <w:rPr>
          <w:b/>
          <w:bCs/>
        </w:rPr>
      </w:pPr>
      <w:r w:rsidRPr="00702A34">
        <w:rPr>
          <w:b/>
          <w:bCs/>
        </w:rPr>
        <w:t>Návrh řešení</w:t>
      </w:r>
    </w:p>
    <w:p w14:paraId="2DD66C20" w14:textId="39F09A4D" w:rsidR="003F1F64" w:rsidRDefault="003F1F64" w:rsidP="003F1F64">
      <w:pPr>
        <w:jc w:val="both"/>
      </w:pPr>
      <w:r>
        <w:t xml:space="preserve">Stávající závěsy včetně garnýží budou deinstalovány. Závěsy i </w:t>
      </w:r>
      <w:proofErr w:type="spellStart"/>
      <w:r>
        <w:t>lambrekýny</w:t>
      </w:r>
      <w:proofErr w:type="spellEnd"/>
      <w:r>
        <w:t xml:space="preserve"> budou z garnýže opatrně sňaty, závěsy budou odpárány od kroužků.  Po </w:t>
      </w:r>
      <w:proofErr w:type="spellStart"/>
      <w:r>
        <w:t>deinstalaci</w:t>
      </w:r>
      <w:proofErr w:type="spellEnd"/>
      <w:r>
        <w:t xml:space="preserve"> bude upřesněn střih a rozměry jednotlivých prvků závěsů a bude přesně zaměřena délka garnyže. Následně budou stávající závěsy i garnýže</w:t>
      </w:r>
      <w:r w:rsidRPr="008B6D68">
        <w:t xml:space="preserve"> </w:t>
      </w:r>
      <w:r>
        <w:t>předány vlastníkovi k uložení do depozitáře. Zhotoviteli bude dočasně zapůjčen vybraný kus látky pro potřeby výroby kopie (struktura látky, stanovení barevnosti).</w:t>
      </w:r>
    </w:p>
    <w:p w14:paraId="15FECF69" w14:textId="724B0FF9" w:rsidR="003F1F64" w:rsidRDefault="003F1F64" w:rsidP="003F1F64">
      <w:pPr>
        <w:jc w:val="both"/>
      </w:pPr>
      <w:r>
        <w:t xml:space="preserve">Bude vyrobena kopie hnědé tkaniny s rypsovou </w:t>
      </w:r>
      <w:r w:rsidRPr="00091E95">
        <w:t xml:space="preserve">vazbou </w:t>
      </w:r>
      <w:r w:rsidR="00091E95" w:rsidRPr="00091E95">
        <w:t>z </w:t>
      </w:r>
      <w:r w:rsidRPr="00091E95">
        <w:t>bavlny</w:t>
      </w:r>
      <w:r w:rsidR="00091E95" w:rsidRPr="00091E95">
        <w:t xml:space="preserve"> a viskózy</w:t>
      </w:r>
      <w:r w:rsidRPr="00091E95">
        <w:t xml:space="preserve"> a hmotností min 300 g /m</w:t>
      </w:r>
      <w:r w:rsidRPr="00091E95">
        <w:rPr>
          <w:vertAlign w:val="superscript"/>
        </w:rPr>
        <w:t>2</w:t>
      </w:r>
      <w:r w:rsidRPr="00091E95">
        <w:t xml:space="preserve">  Současně bude vyrobena kopie podšívkové látky z matné viskózy o hmotnosti 110-1</w:t>
      </w:r>
      <w:r w:rsidR="004C2EFA" w:rsidRPr="00091E95">
        <w:t>5</w:t>
      </w:r>
      <w:r w:rsidRPr="00091E95">
        <w:t>0 g/m</w:t>
      </w:r>
      <w:r w:rsidRPr="00091E95">
        <w:rPr>
          <w:vertAlign w:val="superscript"/>
        </w:rPr>
        <w:t>2</w:t>
      </w:r>
      <w:r w:rsidR="00601D42">
        <w:rPr>
          <w:vertAlign w:val="superscript"/>
        </w:rPr>
        <w:t xml:space="preserve"> </w:t>
      </w:r>
      <w:r w:rsidR="00601D42" w:rsidRPr="00601D42">
        <w:t>odpovídající barevnosti</w:t>
      </w:r>
      <w:r>
        <w:t>. Podšívková látka shodného uvedeného charakteru může být případně vybrána z aktuální nabídky na trhu a dle potřeby dobarvena do požadovaného odstínu. Vzor, barevnost i kvalita látek podléhají odsouhlasení objednatelem.</w:t>
      </w:r>
    </w:p>
    <w:p w14:paraId="6B67A311" w14:textId="2D5FD826" w:rsidR="003F1F64" w:rsidRDefault="003F1F64" w:rsidP="003F1F64">
      <w:pPr>
        <w:jc w:val="both"/>
      </w:pPr>
      <w:r>
        <w:t>Z těchto látek budou ušity kopie vypodšívkovaných závěsů dle původního střihu i rozměrů</w:t>
      </w:r>
      <w:r w:rsidR="003C4166">
        <w:t xml:space="preserve"> </w:t>
      </w:r>
      <w:r w:rsidR="003C4166" w:rsidRPr="00DC067E">
        <w:t>(orientační</w:t>
      </w:r>
      <w:r w:rsidR="003C4166">
        <w:t xml:space="preserve"> rozměry – viz nákres)</w:t>
      </w:r>
      <w:r w:rsidR="00601D42">
        <w:t>, změněna bude pouze délka závěsů tak, aby dosahovaly až k podlaze</w:t>
      </w:r>
      <w:r>
        <w:t xml:space="preserve">. Na závěsy  našity bordury (porty) se střapci vybrané z aktuální nabídky na trhu, které se budou barevností i charakterem co nejvíce blížit původním. Výběr bordur na základě předložených vzorků podléhá odsouhlasení objednatelem. </w:t>
      </w:r>
    </w:p>
    <w:p w14:paraId="7AA852EF" w14:textId="72AB2A42" w:rsidR="00601D42" w:rsidRDefault="00601D42" w:rsidP="003F1F64">
      <w:pPr>
        <w:jc w:val="both"/>
      </w:pPr>
      <w:r>
        <w:t xml:space="preserve">Vzhledem k tomu, že stávající způsob instalace závěsů je nepůvodní, budou objednatelem vyrobeny nové dřevěné garnyže obdobného charakteru jako v sousední místnosti doplněné </w:t>
      </w:r>
      <w:r w:rsidR="00300DAC">
        <w:t>o trubku, na kterou se poté navlékne závěs opatřený v horní části tunýlkem. Tunýlek umožní zavěšení závěsů ve stabilním tvaru tak, aby upravené aranžmá drželo svůj tvar i při úklidu a manipulaci s okny.</w:t>
      </w:r>
      <w:r>
        <w:t xml:space="preserve"> </w:t>
      </w:r>
    </w:p>
    <w:p w14:paraId="366D6260" w14:textId="4172DFE9" w:rsidR="0081348B" w:rsidRDefault="00601D42" w:rsidP="003F1F64">
      <w:pPr>
        <w:jc w:val="both"/>
      </w:pPr>
      <w:r>
        <w:t>Garnyže budou očalouněny s</w:t>
      </w:r>
      <w:r w:rsidR="003F1F64">
        <w:t>tejnou látkou</w:t>
      </w:r>
      <w:r>
        <w:t xml:space="preserve">, z níž budou ušity závěsy. </w:t>
      </w:r>
      <w:r w:rsidR="003F1F64">
        <w:t xml:space="preserve">Toto čalounění však bude na garnyž nově připevněno pomocí suchého zipu a kovových sponek. Také všechny díly nově ušitých </w:t>
      </w:r>
      <w:proofErr w:type="spellStart"/>
      <w:r>
        <w:t>lambrekýnů</w:t>
      </w:r>
      <w:proofErr w:type="spellEnd"/>
      <w:r>
        <w:t xml:space="preserve"> </w:t>
      </w:r>
      <w:r w:rsidR="003F1F64">
        <w:t xml:space="preserve">budou v horní části opatřeny suchým zipem a jejich protikus bude pomocí kovových sponek nastřelen do rubové strany garnýže. Toto řešení umožní v budoucnu snazší </w:t>
      </w:r>
      <w:proofErr w:type="spellStart"/>
      <w:r w:rsidR="003F1F64">
        <w:t>deinstalaci</w:t>
      </w:r>
      <w:proofErr w:type="spellEnd"/>
      <w:r w:rsidR="003F1F64">
        <w:t xml:space="preserve"> v případě potřeby čištění závěsových dílů.</w:t>
      </w:r>
      <w:r w:rsidR="00AB3FA0">
        <w:t xml:space="preserve"> </w:t>
      </w:r>
      <w:r w:rsidR="00AC4508">
        <w:t xml:space="preserve"> </w:t>
      </w:r>
      <w:r w:rsidR="00C055C3">
        <w:t xml:space="preserve">Samotné závěsy budou opatřeny v horní části tunýlkem, </w:t>
      </w:r>
      <w:r w:rsidR="00C055C3">
        <w:lastRenderedPageBreak/>
        <w:t>který umožní instalaci</w:t>
      </w:r>
      <w:r w:rsidR="00AC4508">
        <w:t xml:space="preserve"> závěsů ve stabilním tvaru tak, aby upravené aranžmá drželo svůj tvar i při úklidu a manipulaci s okny.</w:t>
      </w:r>
    </w:p>
    <w:p w14:paraId="562EE350" w14:textId="37AC5278" w:rsidR="00D94077" w:rsidRPr="00D94077" w:rsidRDefault="007A722A" w:rsidP="00D94077">
      <w:pPr>
        <w:jc w:val="both"/>
        <w:rPr>
          <w:i/>
          <w:noProof/>
          <w:lang w:eastAsia="cs-CZ"/>
        </w:rPr>
      </w:pPr>
      <w:r>
        <w:rPr>
          <w:i/>
          <w:noProof/>
          <w:lang w:eastAsia="cs-CZ"/>
        </w:rPr>
        <w:t>Pokoj</w:t>
      </w:r>
      <w:r w:rsidR="00D94077">
        <w:rPr>
          <w:i/>
          <w:noProof/>
          <w:lang w:eastAsia="cs-CZ"/>
        </w:rPr>
        <w:t xml:space="preserve"> - o</w:t>
      </w:r>
      <w:r w:rsidR="00D94077" w:rsidRPr="00D94077">
        <w:rPr>
          <w:i/>
          <w:noProof/>
          <w:lang w:eastAsia="cs-CZ"/>
        </w:rPr>
        <w:t>kenní závěsy – schématický nákres</w:t>
      </w:r>
    </w:p>
    <w:p w14:paraId="7FC6E595" w14:textId="77777777" w:rsidR="005104C7" w:rsidRDefault="005104C7" w:rsidP="005104C7">
      <w:pPr>
        <w:jc w:val="center"/>
        <w:rPr>
          <w:b/>
          <w:bCs/>
          <w:noProof/>
          <w:lang w:eastAsia="cs-CZ"/>
        </w:rPr>
      </w:pPr>
    </w:p>
    <w:p w14:paraId="43CB2D06" w14:textId="6AEC2150" w:rsidR="00D94077" w:rsidRDefault="005104C7" w:rsidP="005104C7">
      <w:pPr>
        <w:jc w:val="center"/>
        <w:rPr>
          <w:b/>
          <w:bCs/>
        </w:rPr>
      </w:pPr>
      <w:r>
        <w:rPr>
          <w:b/>
          <w:bCs/>
          <w:noProof/>
          <w:lang w:eastAsia="cs-CZ"/>
        </w:rPr>
        <w:drawing>
          <wp:inline distT="0" distB="0" distL="0" distR="0" wp14:anchorId="5E319B9E" wp14:editId="21418DDD">
            <wp:extent cx="5715000" cy="642302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ákres ZB3.jp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63" t="8107" r="2171" b="17524"/>
                    <a:stretch/>
                  </pic:blipFill>
                  <pic:spPr bwMode="auto">
                    <a:xfrm>
                      <a:off x="0" y="0"/>
                      <a:ext cx="5718050" cy="6426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A7F757" w14:textId="77777777" w:rsidR="00D94077" w:rsidRPr="00D94077" w:rsidRDefault="00D94077" w:rsidP="00D94077">
      <w:pPr>
        <w:jc w:val="both"/>
        <w:rPr>
          <w:i/>
        </w:rPr>
      </w:pPr>
      <w:r w:rsidRPr="00D94077">
        <w:rPr>
          <w:i/>
        </w:rPr>
        <w:t>Bordury – ilustrační foto</w:t>
      </w:r>
    </w:p>
    <w:p w14:paraId="4F0241DF" w14:textId="77777777" w:rsidR="00B675EE" w:rsidRDefault="00B675EE" w:rsidP="00B675EE">
      <w:r>
        <w:rPr>
          <w:noProof/>
          <w:lang w:eastAsia="cs-CZ"/>
        </w:rPr>
        <w:drawing>
          <wp:inline distT="0" distB="0" distL="0" distR="0" wp14:anchorId="60C0B765" wp14:editId="5C4880BF">
            <wp:extent cx="2509200" cy="1080000"/>
            <wp:effectExtent l="0" t="0" r="5715" b="635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2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47FFE2B" wp14:editId="1D46AF36">
            <wp:extent cx="1490400" cy="1080000"/>
            <wp:effectExtent l="0" t="0" r="0" b="635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4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3BBC5A32" wp14:editId="43DD171E">
            <wp:extent cx="1558800" cy="1080000"/>
            <wp:effectExtent l="0" t="0" r="3810" b="635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8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BE627" w14:textId="3D272DC2" w:rsidR="0091247C" w:rsidRDefault="008373E7" w:rsidP="007E0C7E">
      <w:pPr>
        <w:pStyle w:val="Nadpis1"/>
        <w:numPr>
          <w:ilvl w:val="0"/>
          <w:numId w:val="1"/>
        </w:numPr>
      </w:pPr>
      <w:r w:rsidRPr="00702A34">
        <w:lastRenderedPageBreak/>
        <w:t xml:space="preserve">Letní byt </w:t>
      </w:r>
    </w:p>
    <w:p w14:paraId="23133D13" w14:textId="77777777" w:rsidR="00B613C9" w:rsidRPr="00B613C9" w:rsidRDefault="00B613C9" w:rsidP="00B613C9"/>
    <w:p w14:paraId="740DB98E" w14:textId="6D594AC6" w:rsidR="0091247C" w:rsidRDefault="008373E7" w:rsidP="00702A34">
      <w:pPr>
        <w:jc w:val="both"/>
      </w:pPr>
      <w:r>
        <w:t>V</w:t>
      </w:r>
      <w:r w:rsidR="00B613C9">
        <w:t xml:space="preserve"> pokojích letního bytu</w:t>
      </w:r>
      <w:r>
        <w:t xml:space="preserve"> jsou </w:t>
      </w:r>
      <w:r w:rsidR="007E0C7E">
        <w:t xml:space="preserve">na 4 oknech </w:t>
      </w:r>
      <w:r>
        <w:t xml:space="preserve">dochovány garnýže se zavěšenými zelenými </w:t>
      </w:r>
      <w:proofErr w:type="spellStart"/>
      <w:r>
        <w:t>lambrekýny</w:t>
      </w:r>
      <w:proofErr w:type="spellEnd"/>
      <w:r>
        <w:t>, které jsou jednodušší</w:t>
      </w:r>
      <w:r w:rsidR="00B613C9">
        <w:t>,</w:t>
      </w:r>
      <w:r>
        <w:t xml:space="preserve"> jednodílné s našitými delšími střapečky.</w:t>
      </w:r>
      <w:r w:rsidR="00B613C9">
        <w:t xml:space="preserve"> </w:t>
      </w:r>
      <w:r>
        <w:t xml:space="preserve">Garnýž je bohatě zdobená, tvarovaná do prostoru ve dvou směrech. Samotný </w:t>
      </w:r>
      <w:proofErr w:type="spellStart"/>
      <w:r>
        <w:t>lambrekýn</w:t>
      </w:r>
      <w:proofErr w:type="spellEnd"/>
      <w:r>
        <w:t xml:space="preserve"> je do garnýže přitlučen pomocí hřebíčků a jsou na něm tři sklady.</w:t>
      </w:r>
    </w:p>
    <w:p w14:paraId="4D946B68" w14:textId="08D72EEB" w:rsidR="0091247C" w:rsidRDefault="00300DAC" w:rsidP="00702A34">
      <w:pPr>
        <w:jc w:val="both"/>
      </w:pPr>
      <w:r>
        <w:t xml:space="preserve">Vlastní </w:t>
      </w:r>
      <w:r w:rsidR="008373E7">
        <w:t xml:space="preserve">Závěsy </w:t>
      </w:r>
      <w:r>
        <w:t xml:space="preserve">se </w:t>
      </w:r>
      <w:r w:rsidR="008373E7">
        <w:t>na oknech</w:t>
      </w:r>
      <w:r>
        <w:t xml:space="preserve"> letního bytu nedochovaly, </w:t>
      </w:r>
      <w:r w:rsidR="008373E7">
        <w:t>jejich existenci ovšem dokládají otvory a podpěrné háky pro tyč přímo v garnýži a také konzoly pro uchycení odhrnutých závěsů u každého okna.</w:t>
      </w:r>
    </w:p>
    <w:p w14:paraId="422F91F0" w14:textId="08BF986A" w:rsidR="00300DAC" w:rsidRDefault="00300DAC" w:rsidP="00702A34">
      <w:pPr>
        <w:jc w:val="both"/>
      </w:pPr>
      <w:r>
        <w:rPr>
          <w:noProof/>
          <w:lang w:eastAsia="cs-CZ"/>
        </w:rPr>
        <w:drawing>
          <wp:inline distT="0" distB="0" distL="0" distR="0" wp14:anchorId="3946E2BD" wp14:editId="6991A663">
            <wp:extent cx="5760720" cy="4320540"/>
            <wp:effectExtent l="0" t="0" r="0" b="38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00754" w14:textId="481E8AC7" w:rsidR="0069602C" w:rsidRDefault="00702A34" w:rsidP="00702A34">
      <w:pPr>
        <w:tabs>
          <w:tab w:val="left" w:pos="7706"/>
        </w:tabs>
        <w:jc w:val="both"/>
      </w:pPr>
      <w:r>
        <w:rPr>
          <w:noProof/>
          <w:lang w:eastAsia="cs-CZ"/>
        </w:rPr>
        <w:drawing>
          <wp:inline distT="0" distB="0" distL="0" distR="0" wp14:anchorId="58D85FAC" wp14:editId="1DB95884">
            <wp:extent cx="2601686" cy="1950289"/>
            <wp:effectExtent l="0" t="0" r="825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038" cy="1961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DC6F47">
        <w:t xml:space="preserve"> </w:t>
      </w:r>
      <w:r>
        <w:rPr>
          <w:noProof/>
          <w:lang w:eastAsia="cs-CZ"/>
        </w:rPr>
        <w:drawing>
          <wp:inline distT="0" distB="0" distL="0" distR="0" wp14:anchorId="73F8D6D0" wp14:editId="5598DE55">
            <wp:extent cx="1464129" cy="1952171"/>
            <wp:effectExtent l="0" t="0" r="3175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32" cy="197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DC6F47">
        <w:t xml:space="preserve"> </w:t>
      </w:r>
      <w:r w:rsidR="00FA094F" w:rsidRPr="00FA094F">
        <w:rPr>
          <w:noProof/>
          <w:lang w:eastAsia="cs-CZ"/>
        </w:rPr>
        <w:drawing>
          <wp:inline distT="0" distB="0" distL="0" distR="0" wp14:anchorId="317584FA" wp14:editId="387E43A9">
            <wp:extent cx="1524000" cy="1948851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341" t="12355" r="8203" b="4174"/>
                    <a:stretch/>
                  </pic:blipFill>
                  <pic:spPr bwMode="auto">
                    <a:xfrm>
                      <a:off x="0" y="0"/>
                      <a:ext cx="1531016" cy="1957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354089" w14:textId="13A9073F" w:rsidR="0069602C" w:rsidRDefault="0069602C" w:rsidP="0069602C">
      <w:pPr>
        <w:rPr>
          <w:b/>
          <w:bCs/>
        </w:rPr>
      </w:pPr>
    </w:p>
    <w:p w14:paraId="5687C936" w14:textId="5F53665F" w:rsidR="00300DAC" w:rsidRDefault="00300DAC" w:rsidP="0069602C">
      <w:pPr>
        <w:rPr>
          <w:b/>
          <w:bCs/>
        </w:rPr>
      </w:pPr>
    </w:p>
    <w:p w14:paraId="4BF61844" w14:textId="77777777" w:rsidR="00300DAC" w:rsidRDefault="00300DAC" w:rsidP="00300DAC">
      <w:pPr>
        <w:rPr>
          <w:b/>
          <w:bCs/>
        </w:rPr>
      </w:pPr>
      <w:r w:rsidRPr="00702A34">
        <w:rPr>
          <w:b/>
          <w:bCs/>
        </w:rPr>
        <w:lastRenderedPageBreak/>
        <w:t>Návrh řešení</w:t>
      </w:r>
    </w:p>
    <w:p w14:paraId="3B0DBFEC" w14:textId="2B14AD73" w:rsidR="00300DAC" w:rsidRDefault="00300DAC" w:rsidP="00300DAC">
      <w:pPr>
        <w:jc w:val="both"/>
      </w:pPr>
      <w:r>
        <w:t xml:space="preserve">Stávající </w:t>
      </w:r>
      <w:proofErr w:type="spellStart"/>
      <w:r>
        <w:t>lambrekýny</w:t>
      </w:r>
      <w:proofErr w:type="spellEnd"/>
      <w:r>
        <w:t xml:space="preserve"> budou šetrně sňaty z garnýží. Poté </w:t>
      </w:r>
      <w:proofErr w:type="spellStart"/>
      <w:r>
        <w:t>deinstalaci</w:t>
      </w:r>
      <w:proofErr w:type="spellEnd"/>
      <w:r>
        <w:t xml:space="preserve"> bude upřesněn střih a rozměry </w:t>
      </w:r>
      <w:proofErr w:type="spellStart"/>
      <w:r w:rsidR="00A57200">
        <w:t>lambrekýnů</w:t>
      </w:r>
      <w:proofErr w:type="spellEnd"/>
      <w:r w:rsidR="00A57200">
        <w:t xml:space="preserve"> a stávající </w:t>
      </w:r>
      <w:proofErr w:type="spellStart"/>
      <w:r w:rsidR="00A57200">
        <w:t>lambrekýny</w:t>
      </w:r>
      <w:proofErr w:type="spellEnd"/>
      <w:r w:rsidR="00A57200">
        <w:t xml:space="preserve"> budou </w:t>
      </w:r>
      <w:r>
        <w:t xml:space="preserve">předány vlastníkovi k uložení do depozitáře. Zhotoviteli bude dočasně zapůjčen vybraný kus pro potřeby výroby kopie </w:t>
      </w:r>
      <w:r w:rsidR="00A57200">
        <w:t xml:space="preserve">látky </w:t>
      </w:r>
      <w:r>
        <w:t>(</w:t>
      </w:r>
      <w:proofErr w:type="spellStart"/>
      <w:r>
        <w:t>rozkres</w:t>
      </w:r>
      <w:proofErr w:type="spellEnd"/>
      <w:r>
        <w:t xml:space="preserve"> vzoru, stanovení barevnosti).</w:t>
      </w:r>
    </w:p>
    <w:p w14:paraId="61A1D64A" w14:textId="723F7BB8" w:rsidR="00A57200" w:rsidRDefault="00300DAC" w:rsidP="00A57200">
      <w:pPr>
        <w:jc w:val="both"/>
      </w:pPr>
      <w:r>
        <w:t xml:space="preserve">Bude vyrobena kopie </w:t>
      </w:r>
      <w:r w:rsidR="00A57200">
        <w:t>závěsové textilie - zelený matný brokátu tvořený kombinací bav</w:t>
      </w:r>
      <w:r w:rsidR="004C2EFA">
        <w:t>lny a viskózy s </w:t>
      </w:r>
      <w:r w:rsidR="004C2EFA" w:rsidRPr="00091E95">
        <w:t>hmotností 250-30</w:t>
      </w:r>
      <w:r w:rsidR="00A57200" w:rsidRPr="00091E95">
        <w:t>0g/m2. Současně bude vyrobena kopie podšívkové látky z </w:t>
      </w:r>
      <w:r w:rsidR="004C2EFA" w:rsidRPr="00091E95">
        <w:t>matné viskózy o hmotnosti 110-15</w:t>
      </w:r>
      <w:r w:rsidR="00A57200" w:rsidRPr="00091E95">
        <w:t>0 g/m</w:t>
      </w:r>
      <w:r w:rsidR="00A57200" w:rsidRPr="00091E95">
        <w:rPr>
          <w:vertAlign w:val="superscript"/>
        </w:rPr>
        <w:t>2</w:t>
      </w:r>
      <w:r w:rsidR="00A57200" w:rsidRPr="00091E95">
        <w:t xml:space="preserve"> (stanovit</w:t>
      </w:r>
      <w:r w:rsidR="00A57200">
        <w:t xml:space="preserve"> barevnost bílá / zelená. Podšívková látka shodného uvedeného charakteru může být případně vybrána z aktuální nabídky na trhu a dle potřeby dobarvena do požadovaného odstínu. Vzor, barevnost i kvalita látek podléhají odsouhlasení objednatelem.</w:t>
      </w:r>
    </w:p>
    <w:p w14:paraId="255770D7" w14:textId="6B0C02F7" w:rsidR="00300DAC" w:rsidRDefault="00300DAC" w:rsidP="00300DAC">
      <w:pPr>
        <w:jc w:val="both"/>
      </w:pPr>
      <w:r>
        <w:t>Z těchto látek budou ušity kopie vypodšívkovaných</w:t>
      </w:r>
      <w:r w:rsidR="00A57200">
        <w:t xml:space="preserve"> </w:t>
      </w:r>
      <w:proofErr w:type="spellStart"/>
      <w:r w:rsidR="00A57200">
        <w:t>lambrekýnů</w:t>
      </w:r>
      <w:proofErr w:type="spellEnd"/>
      <w:r>
        <w:t xml:space="preserve"> závěsů dle původního střihu i rozměrů. </w:t>
      </w:r>
      <w:r w:rsidR="00A57200">
        <w:t>Stejným způsobem budou ušity i vlastní závěsy</w:t>
      </w:r>
      <w:r w:rsidR="003C4166">
        <w:t xml:space="preserve"> o rozměrech </w:t>
      </w:r>
      <w:r w:rsidR="003C4166" w:rsidRPr="00DC067E">
        <w:t>(orientační</w:t>
      </w:r>
      <w:r w:rsidR="003C4166">
        <w:t xml:space="preserve"> rozměry – viz nákres)</w:t>
      </w:r>
      <w:r w:rsidR="003C7432">
        <w:t xml:space="preserve">. </w:t>
      </w:r>
      <w:r w:rsidR="00A57200">
        <w:t xml:space="preserve"> </w:t>
      </w:r>
      <w:r>
        <w:t xml:space="preserve">Na závěsy </w:t>
      </w:r>
      <w:r w:rsidR="003C7432">
        <w:t xml:space="preserve">i </w:t>
      </w:r>
      <w:proofErr w:type="spellStart"/>
      <w:r w:rsidR="003C7432">
        <w:t>lambrekýny</w:t>
      </w:r>
      <w:proofErr w:type="spellEnd"/>
      <w:r>
        <w:t xml:space="preserve"> </w:t>
      </w:r>
      <w:r w:rsidR="003C7432">
        <w:t>našity bordury</w:t>
      </w:r>
      <w:r>
        <w:t xml:space="preserve"> se </w:t>
      </w:r>
      <w:r w:rsidR="003C7432">
        <w:t>žinylkovými nebo ba</w:t>
      </w:r>
      <w:r w:rsidR="004F2C22">
        <w:t xml:space="preserve">vlněnými provázkovými střapečky </w:t>
      </w:r>
      <w:r>
        <w:t xml:space="preserve">vybrané z aktuální nabídky na trhu, které se budou barevností i charakterem co nejvíce blížit původním. Výběr bordur na základě předložených vzorků podléhá odsouhlasení objednatelem. </w:t>
      </w:r>
      <w:r w:rsidR="007E0C7E">
        <w:t xml:space="preserve">Závěsy budou opatřeny </w:t>
      </w:r>
      <w:r w:rsidR="00CC1B1F">
        <w:t>šňůrovými úvazy s velkými střapci.</w:t>
      </w:r>
    </w:p>
    <w:p w14:paraId="2690A938" w14:textId="1ECC4507" w:rsidR="00300DAC" w:rsidRDefault="004F2C22" w:rsidP="00300DAC">
      <w:pPr>
        <w:jc w:val="both"/>
      </w:pPr>
      <w:r>
        <w:t xml:space="preserve">Stávající garnyže budou doplněné o trubku, na kterou se poté navlékne závěs opatřený v horní části tunýlkem. Tunýlek umožní zavěšení závěsů ve stabilním tvaru tak, aby upravené aranžmá drželo svůj tvar i při úklidu a manipulaci s okny. </w:t>
      </w:r>
      <w:proofErr w:type="spellStart"/>
      <w:r>
        <w:t>Lambrekýny</w:t>
      </w:r>
      <w:proofErr w:type="spellEnd"/>
      <w:r>
        <w:t xml:space="preserve"> b</w:t>
      </w:r>
      <w:r w:rsidR="00300DAC">
        <w:t xml:space="preserve">udou v horní části opatřeny suchým zipem a jejich protikus bude pomocí kovových sponek nastřelen do rubové strany garnýže. Toto řešení umožní v budoucnu snazší </w:t>
      </w:r>
      <w:proofErr w:type="spellStart"/>
      <w:r w:rsidR="00300DAC">
        <w:t>deinstalaci</w:t>
      </w:r>
      <w:proofErr w:type="spellEnd"/>
      <w:r w:rsidR="00300DAC">
        <w:t xml:space="preserve"> v případě potřeby čištění závěsových dílů.</w:t>
      </w:r>
    </w:p>
    <w:p w14:paraId="765E38E7" w14:textId="62975EDD" w:rsidR="007E0C7E" w:rsidRPr="00D94077" w:rsidRDefault="007E0C7E" w:rsidP="007E0C7E">
      <w:pPr>
        <w:jc w:val="both"/>
        <w:rPr>
          <w:i/>
          <w:noProof/>
          <w:lang w:eastAsia="cs-CZ"/>
        </w:rPr>
      </w:pPr>
      <w:r>
        <w:rPr>
          <w:bCs/>
          <w:i/>
        </w:rPr>
        <w:t>Letní byt</w:t>
      </w:r>
      <w:r>
        <w:rPr>
          <w:i/>
          <w:noProof/>
          <w:lang w:eastAsia="cs-CZ"/>
        </w:rPr>
        <w:t xml:space="preserve"> - o</w:t>
      </w:r>
      <w:r w:rsidRPr="00D94077">
        <w:rPr>
          <w:i/>
          <w:noProof/>
          <w:lang w:eastAsia="cs-CZ"/>
        </w:rPr>
        <w:t>kenní závěsy – schématický nákres</w:t>
      </w:r>
    </w:p>
    <w:p w14:paraId="4C653118" w14:textId="50B159AD" w:rsidR="007E0C7E" w:rsidRDefault="001D3A7C" w:rsidP="0069602C">
      <w:pPr>
        <w:rPr>
          <w:b/>
          <w:bCs/>
        </w:rPr>
      </w:pPr>
      <w:r>
        <w:rPr>
          <w:b/>
          <w:bCs/>
          <w:noProof/>
          <w:lang w:eastAsia="cs-CZ"/>
        </w:rPr>
        <w:drawing>
          <wp:inline distT="0" distB="0" distL="0" distR="0" wp14:anchorId="40C90023" wp14:editId="462CEF12">
            <wp:extent cx="3600450" cy="4478092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Nákres LB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5" t="9355" r="12589" b="24618"/>
                    <a:stretch/>
                  </pic:blipFill>
                  <pic:spPr bwMode="auto">
                    <a:xfrm>
                      <a:off x="0" y="0"/>
                      <a:ext cx="3614209" cy="4495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0CD2B6" w14:textId="77777777" w:rsidR="007E0C7E" w:rsidRPr="00D94077" w:rsidRDefault="007E0C7E" w:rsidP="007E0C7E">
      <w:pPr>
        <w:jc w:val="both"/>
        <w:rPr>
          <w:i/>
        </w:rPr>
      </w:pPr>
      <w:r w:rsidRPr="00D94077">
        <w:rPr>
          <w:i/>
        </w:rPr>
        <w:lastRenderedPageBreak/>
        <w:t>Bordury – ilustrační foto</w:t>
      </w:r>
    </w:p>
    <w:p w14:paraId="1A45F591" w14:textId="7B2DC845" w:rsidR="0069602C" w:rsidRDefault="0069602C" w:rsidP="00DC6F47">
      <w:r>
        <w:rPr>
          <w:noProof/>
          <w:lang w:eastAsia="cs-CZ"/>
        </w:rPr>
        <w:drawing>
          <wp:inline distT="0" distB="0" distL="0" distR="0" wp14:anchorId="0C4B2EBD" wp14:editId="23686D61">
            <wp:extent cx="1170000" cy="216000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cs-CZ"/>
        </w:rPr>
        <w:drawing>
          <wp:inline distT="0" distB="0" distL="0" distR="0" wp14:anchorId="28C66CC8" wp14:editId="2263F147">
            <wp:extent cx="1425600" cy="2160000"/>
            <wp:effectExtent l="0" t="0" r="3175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6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8FE5F" w14:textId="24F34D5E" w:rsidR="007E0C7E" w:rsidRDefault="007E0C7E" w:rsidP="00DC6F47"/>
    <w:p w14:paraId="24EBD43C" w14:textId="0639C769" w:rsidR="007E0C7E" w:rsidRDefault="007E0C7E" w:rsidP="00DC6F47"/>
    <w:p w14:paraId="71A3B0CD" w14:textId="2FC2A860" w:rsidR="007E0C7E" w:rsidRDefault="007E0C7E" w:rsidP="00DC6F47"/>
    <w:p w14:paraId="59C2471C" w14:textId="0D2EEE04" w:rsidR="007E0C7E" w:rsidRDefault="007E0C7E" w:rsidP="00DC6F47"/>
    <w:p w14:paraId="5C6DD80F" w14:textId="7D0691A9" w:rsidR="007E0C7E" w:rsidRDefault="007E0C7E" w:rsidP="00DC6F47"/>
    <w:p w14:paraId="000EF4EA" w14:textId="58D65381" w:rsidR="007E0C7E" w:rsidRDefault="007E0C7E" w:rsidP="00DC6F47"/>
    <w:p w14:paraId="314E52EF" w14:textId="24D05E7D" w:rsidR="007E0C7E" w:rsidRDefault="007E0C7E" w:rsidP="00DC6F47"/>
    <w:p w14:paraId="68C595B5" w14:textId="7F0D38B6" w:rsidR="007E0C7E" w:rsidRDefault="007E0C7E" w:rsidP="00DC6F47"/>
    <w:p w14:paraId="394596E7" w14:textId="3DBAEE44" w:rsidR="007E0C7E" w:rsidRDefault="007E0C7E" w:rsidP="00DC6F47"/>
    <w:p w14:paraId="47537215" w14:textId="674C5F20" w:rsidR="007E0C7E" w:rsidRDefault="007E0C7E" w:rsidP="00DC6F47"/>
    <w:p w14:paraId="77EA441C" w14:textId="7143DF2E" w:rsidR="007E0C7E" w:rsidRDefault="007E0C7E" w:rsidP="00DC6F47"/>
    <w:p w14:paraId="53D5CF09" w14:textId="4C7478B1" w:rsidR="007E0C7E" w:rsidRDefault="007E0C7E" w:rsidP="00DC6F47"/>
    <w:p w14:paraId="2B46F1C6" w14:textId="5BB5F9BE" w:rsidR="007E0C7E" w:rsidRDefault="007E0C7E" w:rsidP="00DC6F47"/>
    <w:p w14:paraId="6F3ACC6E" w14:textId="3DC19312" w:rsidR="007E0C7E" w:rsidRDefault="007E0C7E" w:rsidP="00DC6F47"/>
    <w:p w14:paraId="4633DDCC" w14:textId="4ED0C728" w:rsidR="007E0C7E" w:rsidRDefault="007E0C7E" w:rsidP="00DC6F47"/>
    <w:p w14:paraId="3A752086" w14:textId="3A6D8A19" w:rsidR="007E0C7E" w:rsidRDefault="007E0C7E" w:rsidP="00DC6F47"/>
    <w:p w14:paraId="1757BD9F" w14:textId="1C123CC1" w:rsidR="007E0C7E" w:rsidRDefault="007E0C7E" w:rsidP="00DC6F47"/>
    <w:p w14:paraId="02B1703D" w14:textId="6C2B8982" w:rsidR="007E0C7E" w:rsidRDefault="007E0C7E" w:rsidP="00DC6F47"/>
    <w:p w14:paraId="5D4726A8" w14:textId="0DA2D121" w:rsidR="007E0C7E" w:rsidRDefault="007E0C7E" w:rsidP="00DC6F47"/>
    <w:p w14:paraId="3A3D8727" w14:textId="6576A46E" w:rsidR="007E0C7E" w:rsidRDefault="007E0C7E" w:rsidP="00DC6F47"/>
    <w:p w14:paraId="138EF1D2" w14:textId="6DDFC14E" w:rsidR="007E0C7E" w:rsidRDefault="007E0C7E" w:rsidP="00DC6F47"/>
    <w:p w14:paraId="77EBBDCA" w14:textId="1A49D2CC" w:rsidR="007E0C7E" w:rsidRDefault="007E0C7E" w:rsidP="00DC6F47"/>
    <w:p w14:paraId="1771F2A9" w14:textId="3A30359D" w:rsidR="0091247C" w:rsidRDefault="008373E7" w:rsidP="007E0C7E">
      <w:pPr>
        <w:pStyle w:val="Nadpis1"/>
        <w:numPr>
          <w:ilvl w:val="0"/>
          <w:numId w:val="1"/>
        </w:numPr>
      </w:pPr>
      <w:r>
        <w:lastRenderedPageBreak/>
        <w:t xml:space="preserve">Hostinské pokoje </w:t>
      </w:r>
    </w:p>
    <w:p w14:paraId="6AA04083" w14:textId="77777777" w:rsidR="007E0C7E" w:rsidRDefault="007E0C7E"/>
    <w:p w14:paraId="30C2DC18" w14:textId="7DBE50CD" w:rsidR="0069602C" w:rsidRDefault="00DA7B3B" w:rsidP="00A27498">
      <w:pPr>
        <w:jc w:val="both"/>
      </w:pPr>
      <w:r>
        <w:t>Na oknech</w:t>
      </w:r>
      <w:r w:rsidR="00A27498">
        <w:t xml:space="preserve"> bývalých hostinských pokojů (v současnosti kanceláře)</w:t>
      </w:r>
      <w:r>
        <w:t xml:space="preserve"> nejsou dochovány žádné garnýže ani závěsy. </w:t>
      </w:r>
      <w:r w:rsidR="008373E7">
        <w:t xml:space="preserve">Ve zdi nad </w:t>
      </w:r>
      <w:r w:rsidR="00CC1B1F">
        <w:t xml:space="preserve">některými </w:t>
      </w:r>
      <w:r w:rsidR="008373E7">
        <w:t xml:space="preserve">okenními výklenky jsou viditelné skoby, na kterých byla </w:t>
      </w:r>
      <w:r>
        <w:t xml:space="preserve">dříve </w:t>
      </w:r>
      <w:r w:rsidR="008373E7">
        <w:t>pravděpodobně zavěšena garnýž.</w:t>
      </w:r>
    </w:p>
    <w:p w14:paraId="38D0E979" w14:textId="77777777" w:rsidR="00DA7B3B" w:rsidRDefault="00DA7B3B" w:rsidP="00435124">
      <w:pPr>
        <w:rPr>
          <w:b/>
          <w:bCs/>
        </w:rPr>
      </w:pPr>
      <w:r>
        <w:rPr>
          <w:noProof/>
          <w:lang w:eastAsia="cs-CZ"/>
        </w:rPr>
        <w:drawing>
          <wp:inline distT="0" distB="0" distL="0" distR="0" wp14:anchorId="6EDE1A90" wp14:editId="59ADFC2C">
            <wp:extent cx="1620000" cy="2160000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61AE5" w14:textId="02B0198D" w:rsidR="0091247C" w:rsidRPr="00435124" w:rsidRDefault="008373E7" w:rsidP="00435124">
      <w:pPr>
        <w:rPr>
          <w:b/>
          <w:bCs/>
        </w:rPr>
      </w:pPr>
      <w:r w:rsidRPr="00435124">
        <w:rPr>
          <w:b/>
          <w:bCs/>
        </w:rPr>
        <w:t>Návrh řešení:</w:t>
      </w:r>
    </w:p>
    <w:p w14:paraId="7D528EDE" w14:textId="1E193C42" w:rsidR="0091247C" w:rsidRDefault="009F0E32" w:rsidP="00435124">
      <w:pPr>
        <w:jc w:val="both"/>
      </w:pPr>
      <w:r>
        <w:t>Po zaměření okenních otvorů b</w:t>
      </w:r>
      <w:r w:rsidR="00CC1B1F">
        <w:t xml:space="preserve">udou </w:t>
      </w:r>
      <w:r>
        <w:t xml:space="preserve">objednatelem dle návrhu zhotovitele </w:t>
      </w:r>
      <w:r w:rsidR="00CC1B1F">
        <w:t>vyrobeny nové jednoduché dřevěné</w:t>
      </w:r>
      <w:r w:rsidR="008373E7">
        <w:t xml:space="preserve"> garnýž</w:t>
      </w:r>
      <w:r w:rsidR="00CC1B1F">
        <w:t>e</w:t>
      </w:r>
      <w:r w:rsidR="008373E7">
        <w:t xml:space="preserve"> s kovovou trubkou pro navlečení závěsů</w:t>
      </w:r>
      <w:r>
        <w:t xml:space="preserve"> a bude upřesněn střih</w:t>
      </w:r>
      <w:r w:rsidR="003C4166">
        <w:t xml:space="preserve"> a rozměry </w:t>
      </w:r>
      <w:r>
        <w:t>závěsů</w:t>
      </w:r>
      <w:r w:rsidR="003C4166">
        <w:t xml:space="preserve"> </w:t>
      </w:r>
      <w:r w:rsidR="003C4166" w:rsidRPr="00DC067E">
        <w:t>(orientační</w:t>
      </w:r>
      <w:r w:rsidR="003C4166">
        <w:t xml:space="preserve"> rozměry a podoba – viz nákres)</w:t>
      </w:r>
      <w:r>
        <w:t>.</w:t>
      </w:r>
      <w:r w:rsidR="008373E7">
        <w:t xml:space="preserve"> </w:t>
      </w:r>
    </w:p>
    <w:p w14:paraId="0D39E137" w14:textId="2EF825E5" w:rsidR="00A27498" w:rsidRDefault="00CC1B1F" w:rsidP="00A27498">
      <w:pPr>
        <w:jc w:val="both"/>
      </w:pPr>
      <w:r>
        <w:t xml:space="preserve">Budou </w:t>
      </w:r>
      <w:r w:rsidR="00A27498">
        <w:t>ušity vypodšívkované závěsy s </w:t>
      </w:r>
      <w:proofErr w:type="spellStart"/>
      <w:r w:rsidR="00A27498">
        <w:t>lambrekýny</w:t>
      </w:r>
      <w:proofErr w:type="spellEnd"/>
      <w:r w:rsidR="00A27498">
        <w:t xml:space="preserve"> z látek odpovídajících svým charakterem textiliím z období 1. pol. 19. stol., které budou vybrány stejně jako látka na podšívku z aktuální nabídky na trhu. Látky </w:t>
      </w:r>
      <w:r w:rsidR="00A27498" w:rsidRPr="00091E95">
        <w:t xml:space="preserve">budou </w:t>
      </w:r>
      <w:proofErr w:type="gramStart"/>
      <w:r w:rsidR="00A27498" w:rsidRPr="00091E95">
        <w:t>ze</w:t>
      </w:r>
      <w:proofErr w:type="gramEnd"/>
      <w:r w:rsidR="00A27498" w:rsidRPr="00091E95">
        <w:t xml:space="preserve"> 100% bavl</w:t>
      </w:r>
      <w:r w:rsidR="00E70E1B" w:rsidRPr="00091E95">
        <w:t xml:space="preserve">ny nebo viskózy o hmotnosti </w:t>
      </w:r>
      <w:r w:rsidR="00A27498" w:rsidRPr="00091E95">
        <w:t>180</w:t>
      </w:r>
      <w:r w:rsidR="007C34C6">
        <w:t>-22</w:t>
      </w:r>
      <w:r w:rsidR="00E70E1B" w:rsidRPr="00091E95">
        <w:t>0</w:t>
      </w:r>
      <w:r w:rsidR="00A27498" w:rsidRPr="00091E95">
        <w:t xml:space="preserve"> g/m</w:t>
      </w:r>
      <w:r w:rsidR="00A27498" w:rsidRPr="00091E95">
        <w:rPr>
          <w:vertAlign w:val="superscript"/>
        </w:rPr>
        <w:t>2</w:t>
      </w:r>
      <w:r w:rsidR="007C34C6">
        <w:t xml:space="preserve">,  </w:t>
      </w:r>
      <w:r w:rsidR="00A27498" w:rsidRPr="00091E95">
        <w:t xml:space="preserve"> Na závěsy</w:t>
      </w:r>
      <w:r w:rsidR="00A27498">
        <w:t xml:space="preserve">  našity bordury (porty) se střapci vybrané z aktuální nabídky na trhu, které se budou barevností i charakterem</w:t>
      </w:r>
      <w:r w:rsidR="008C6872">
        <w:t xml:space="preserve"> vhodné k vybraným textiliím</w:t>
      </w:r>
      <w:r w:rsidR="00A27498">
        <w:t>. Výběr</w:t>
      </w:r>
      <w:r w:rsidR="008C6872">
        <w:t xml:space="preserve"> látek i bordur </w:t>
      </w:r>
      <w:r w:rsidR="00A27498">
        <w:t xml:space="preserve">na základě předložených vzorků podléhá odsouhlasení objednatelem. </w:t>
      </w:r>
      <w:r w:rsidR="008C6872">
        <w:t xml:space="preserve">(Cílem je vzory a barevnost závěsů sladit s výmalbou v pokojích a s nově instalovaným nábytkem ve stylu </w:t>
      </w:r>
      <w:proofErr w:type="spellStart"/>
      <w:r w:rsidR="008C6872">
        <w:t>biederma</w:t>
      </w:r>
      <w:r w:rsidR="00E70E1B">
        <w:t>y</w:t>
      </w:r>
      <w:r w:rsidR="008C6872">
        <w:t>er</w:t>
      </w:r>
      <w:proofErr w:type="spellEnd"/>
      <w:r w:rsidR="008C6872">
        <w:t>.)</w:t>
      </w:r>
    </w:p>
    <w:p w14:paraId="60D19350" w14:textId="76271550" w:rsidR="008C6872" w:rsidRDefault="008C6872" w:rsidP="008C6872">
      <w:pPr>
        <w:jc w:val="both"/>
      </w:pPr>
      <w:r>
        <w:t xml:space="preserve">Tvar závěsů i </w:t>
      </w:r>
      <w:proofErr w:type="spellStart"/>
      <w:r>
        <w:t>lambrekýnů</w:t>
      </w:r>
      <w:proofErr w:type="spellEnd"/>
      <w:r>
        <w:t xml:space="preserve"> bude obdobný jako u závěsů Letního bytu, s tím, že </w:t>
      </w:r>
      <w:proofErr w:type="spellStart"/>
      <w:r>
        <w:t>lambrekýn</w:t>
      </w:r>
      <w:proofErr w:type="spellEnd"/>
      <w:r>
        <w:t xml:space="preserve"> bude zcela překrývat garnyž. </w:t>
      </w:r>
      <w:proofErr w:type="spellStart"/>
      <w:r>
        <w:t>Lambrekýny</w:t>
      </w:r>
      <w:proofErr w:type="spellEnd"/>
      <w:r>
        <w:t xml:space="preserve"> budou v horní části opatřeny suchým zipem a jejich protikus bude pomocí kovových sponek nastřelen do rubové strany garnýže. </w:t>
      </w:r>
      <w:r w:rsidR="007C34C6">
        <w:t xml:space="preserve">Garnyž bude z pohledové strany  celoplošně čalouněna obdobným způsobem, jako garnyže v Zimním bytě. </w:t>
      </w:r>
      <w:r>
        <w:t xml:space="preserve">Závěsy </w:t>
      </w:r>
      <w:r w:rsidR="00C93E22">
        <w:t>budou v horní části opatřeny tunýlkem k navlečení na trubku tak, aby byla zajištěna instalace závěsů ve stabilním tvaru tak, aby upravené aranžmá drželo svůj tvar i při úklidu a manipulaci s okny.</w:t>
      </w:r>
      <w:r w:rsidR="001E02A6">
        <w:t xml:space="preserve"> Závěsy budou opatřeny úvazovými pásky.</w:t>
      </w:r>
    </w:p>
    <w:p w14:paraId="51537062" w14:textId="30458C04" w:rsidR="008C6872" w:rsidRDefault="008C6872" w:rsidP="00A27498">
      <w:pPr>
        <w:jc w:val="both"/>
      </w:pPr>
    </w:p>
    <w:p w14:paraId="771951B0" w14:textId="215FBDC8" w:rsidR="00C93E22" w:rsidRDefault="00C93E22" w:rsidP="00582188">
      <w:pPr>
        <w:tabs>
          <w:tab w:val="left" w:pos="4536"/>
        </w:tabs>
        <w:jc w:val="both"/>
      </w:pPr>
      <w:bookmarkStart w:id="0" w:name="_GoBack"/>
      <w:bookmarkEnd w:id="0"/>
    </w:p>
    <w:p w14:paraId="71006A69" w14:textId="37FF264C" w:rsidR="00C93E22" w:rsidRDefault="00C93E22" w:rsidP="00A27498">
      <w:pPr>
        <w:jc w:val="both"/>
      </w:pPr>
    </w:p>
    <w:p w14:paraId="526CF7AB" w14:textId="39662E98" w:rsidR="00C93E22" w:rsidRDefault="00C93E22" w:rsidP="00A27498">
      <w:pPr>
        <w:jc w:val="both"/>
      </w:pPr>
    </w:p>
    <w:p w14:paraId="20163E09" w14:textId="10569752" w:rsidR="00C93E22" w:rsidRDefault="00C93E22" w:rsidP="00A27498">
      <w:pPr>
        <w:jc w:val="both"/>
      </w:pPr>
    </w:p>
    <w:p w14:paraId="64F7D32B" w14:textId="126D032C" w:rsidR="00C93E22" w:rsidRDefault="00C93E22" w:rsidP="00A27498">
      <w:pPr>
        <w:jc w:val="both"/>
      </w:pPr>
    </w:p>
    <w:p w14:paraId="7B1F6DB2" w14:textId="7FC04723" w:rsidR="00C93E22" w:rsidRDefault="00C93E22" w:rsidP="00A27498">
      <w:pPr>
        <w:jc w:val="both"/>
      </w:pPr>
    </w:p>
    <w:p w14:paraId="31BC364E" w14:textId="26B3D019" w:rsidR="0091247C" w:rsidRPr="00C93E22" w:rsidRDefault="00C93E22" w:rsidP="00435124">
      <w:pPr>
        <w:jc w:val="both"/>
        <w:rPr>
          <w:bCs/>
          <w:i/>
        </w:rPr>
      </w:pPr>
      <w:r>
        <w:rPr>
          <w:bCs/>
          <w:i/>
        </w:rPr>
        <w:t>Příklady vzorů</w:t>
      </w:r>
      <w:r w:rsidRPr="00C93E22">
        <w:rPr>
          <w:bCs/>
          <w:i/>
        </w:rPr>
        <w:t xml:space="preserve"> tkanin </w:t>
      </w:r>
      <w:r>
        <w:rPr>
          <w:bCs/>
          <w:i/>
        </w:rPr>
        <w:t>–</w:t>
      </w:r>
      <w:r w:rsidRPr="00C93E22">
        <w:rPr>
          <w:bCs/>
          <w:i/>
        </w:rPr>
        <w:t xml:space="preserve"> </w:t>
      </w:r>
      <w:r>
        <w:rPr>
          <w:bCs/>
          <w:i/>
        </w:rPr>
        <w:t>ilustrační foto</w:t>
      </w:r>
    </w:p>
    <w:p w14:paraId="7045E759" w14:textId="0ADB870C" w:rsidR="00DA7B3B" w:rsidRDefault="00DA7B3B" w:rsidP="00435124">
      <w:pPr>
        <w:jc w:val="both"/>
      </w:pPr>
      <w:r w:rsidRPr="00DA7B3B">
        <w:rPr>
          <w:noProof/>
          <w:lang w:eastAsia="cs-CZ"/>
        </w:rPr>
        <w:drawing>
          <wp:inline distT="0" distB="0" distL="0" distR="0" wp14:anchorId="32967C3C" wp14:editId="7272A499">
            <wp:extent cx="1846800" cy="1260000"/>
            <wp:effectExtent l="0" t="0" r="1270" b="0"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8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A7B3B">
        <w:rPr>
          <w:noProof/>
          <w:lang w:eastAsia="cs-CZ"/>
        </w:rPr>
        <w:drawing>
          <wp:inline distT="0" distB="0" distL="0" distR="0" wp14:anchorId="26E8C794" wp14:editId="2C3AAF47">
            <wp:extent cx="1781659" cy="1266421"/>
            <wp:effectExtent l="0" t="0" r="9525" b="0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-1610" r="-1610"/>
                    <a:stretch/>
                  </pic:blipFill>
                  <pic:spPr>
                    <a:xfrm>
                      <a:off x="0" y="0"/>
                      <a:ext cx="1786043" cy="1269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622E0" w:rsidRPr="008622E0">
        <w:rPr>
          <w:noProof/>
          <w:lang w:eastAsia="cs-CZ"/>
        </w:rPr>
        <w:drawing>
          <wp:inline distT="0" distB="0" distL="0" distR="0" wp14:anchorId="4D1E2F0E" wp14:editId="27FE27E0">
            <wp:extent cx="2019600" cy="1260000"/>
            <wp:effectExtent l="0" t="0" r="0" b="0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96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0EC2C" w14:textId="77777777" w:rsidR="00C93E22" w:rsidRDefault="008622E0">
      <w:r w:rsidRPr="008622E0">
        <w:rPr>
          <w:noProof/>
          <w:lang w:eastAsia="cs-CZ"/>
        </w:rPr>
        <w:drawing>
          <wp:inline distT="0" distB="0" distL="0" distR="0" wp14:anchorId="1780678F" wp14:editId="5C4C75C5">
            <wp:extent cx="1854000" cy="126000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0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8622E0">
        <w:rPr>
          <w:noProof/>
          <w:lang w:eastAsia="cs-CZ"/>
        </w:rPr>
        <w:drawing>
          <wp:inline distT="0" distB="0" distL="0" distR="0" wp14:anchorId="37156223" wp14:editId="7C4EE5A6">
            <wp:extent cx="1688400" cy="1260000"/>
            <wp:effectExtent l="0" t="0" r="7620" b="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8400" cy="12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9957C" w14:textId="77777777" w:rsidR="00C93E22" w:rsidRDefault="00C93E22"/>
    <w:p w14:paraId="52899A78" w14:textId="77777777" w:rsidR="00C93E22" w:rsidRPr="00D94077" w:rsidRDefault="00C93E22" w:rsidP="00C93E22">
      <w:pPr>
        <w:jc w:val="both"/>
        <w:rPr>
          <w:i/>
        </w:rPr>
      </w:pPr>
      <w:r w:rsidRPr="00D94077">
        <w:rPr>
          <w:i/>
        </w:rPr>
        <w:t>Bordury – ilustrační foto</w:t>
      </w:r>
    </w:p>
    <w:p w14:paraId="03F7CFC1" w14:textId="77777777" w:rsidR="00C93E22" w:rsidRDefault="00C93E22" w:rsidP="00C93E22">
      <w:r>
        <w:rPr>
          <w:noProof/>
          <w:lang w:eastAsia="cs-CZ"/>
        </w:rPr>
        <w:drawing>
          <wp:inline distT="0" distB="0" distL="0" distR="0" wp14:anchorId="54E9D0A4" wp14:editId="28F5FFE4">
            <wp:extent cx="2509200" cy="1080000"/>
            <wp:effectExtent l="0" t="0" r="5715" b="635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2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0669F48" wp14:editId="7BF92B46">
            <wp:extent cx="1490400" cy="1080000"/>
            <wp:effectExtent l="0" t="0" r="0" b="635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4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20FE1D63" wp14:editId="4FBA11B1">
            <wp:extent cx="1558800" cy="1080000"/>
            <wp:effectExtent l="0" t="0" r="3810" b="635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8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3DDAE" w14:textId="45F72C22" w:rsidR="00DE651E" w:rsidRDefault="00DE651E" w:rsidP="004C3C13">
      <w:pPr>
        <w:jc w:val="right"/>
        <w:rPr>
          <w:b/>
          <w:bCs/>
        </w:rPr>
      </w:pPr>
    </w:p>
    <w:sectPr w:rsidR="00DE651E" w:rsidSect="00300DAC">
      <w:pgSz w:w="11906" w:h="16838"/>
      <w:pgMar w:top="1417" w:right="1417" w:bottom="1276" w:left="1417" w:header="0" w:footer="0" w:gutter="0"/>
      <w:cols w:space="708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ans">
    <w:altName w:val="Arial"/>
    <w:charset w:val="EE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EB6D59"/>
    <w:multiLevelType w:val="hybridMultilevel"/>
    <w:tmpl w:val="62280C00"/>
    <w:lvl w:ilvl="0" w:tplc="1938CA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7C036C"/>
    <w:multiLevelType w:val="hybridMultilevel"/>
    <w:tmpl w:val="250826E2"/>
    <w:lvl w:ilvl="0" w:tplc="1938CAD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247C"/>
    <w:rsid w:val="00034331"/>
    <w:rsid w:val="00046305"/>
    <w:rsid w:val="0009095A"/>
    <w:rsid w:val="00091E95"/>
    <w:rsid w:val="0009314D"/>
    <w:rsid w:val="000B5259"/>
    <w:rsid w:val="000D7A75"/>
    <w:rsid w:val="00180DE0"/>
    <w:rsid w:val="00190511"/>
    <w:rsid w:val="001A1F7F"/>
    <w:rsid w:val="001D3A7C"/>
    <w:rsid w:val="001E02A6"/>
    <w:rsid w:val="001E70B1"/>
    <w:rsid w:val="002604AB"/>
    <w:rsid w:val="00290C26"/>
    <w:rsid w:val="002A4078"/>
    <w:rsid w:val="002E7F19"/>
    <w:rsid w:val="002F15BA"/>
    <w:rsid w:val="002F687B"/>
    <w:rsid w:val="00300DAC"/>
    <w:rsid w:val="00303DD6"/>
    <w:rsid w:val="00305770"/>
    <w:rsid w:val="00310553"/>
    <w:rsid w:val="003B6CC3"/>
    <w:rsid w:val="003C4166"/>
    <w:rsid w:val="003C7432"/>
    <w:rsid w:val="003E5384"/>
    <w:rsid w:val="003F09B0"/>
    <w:rsid w:val="003F1F64"/>
    <w:rsid w:val="003F3A1C"/>
    <w:rsid w:val="00435124"/>
    <w:rsid w:val="00436E48"/>
    <w:rsid w:val="00447271"/>
    <w:rsid w:val="004C2EFA"/>
    <w:rsid w:val="004C3C13"/>
    <w:rsid w:val="004F2C22"/>
    <w:rsid w:val="005104C7"/>
    <w:rsid w:val="00531CC4"/>
    <w:rsid w:val="00582188"/>
    <w:rsid w:val="005A2C20"/>
    <w:rsid w:val="00601D42"/>
    <w:rsid w:val="006172B9"/>
    <w:rsid w:val="006903BD"/>
    <w:rsid w:val="0069602C"/>
    <w:rsid w:val="006B2511"/>
    <w:rsid w:val="006E7B7E"/>
    <w:rsid w:val="007001E1"/>
    <w:rsid w:val="00702A34"/>
    <w:rsid w:val="00751BBE"/>
    <w:rsid w:val="007A722A"/>
    <w:rsid w:val="007C34C6"/>
    <w:rsid w:val="007E0C7E"/>
    <w:rsid w:val="007F45DD"/>
    <w:rsid w:val="00803998"/>
    <w:rsid w:val="0081348B"/>
    <w:rsid w:val="008373E7"/>
    <w:rsid w:val="008622E0"/>
    <w:rsid w:val="00892C04"/>
    <w:rsid w:val="008A5BE6"/>
    <w:rsid w:val="008B6D68"/>
    <w:rsid w:val="008C6872"/>
    <w:rsid w:val="008D6584"/>
    <w:rsid w:val="0091247C"/>
    <w:rsid w:val="009555D9"/>
    <w:rsid w:val="00966986"/>
    <w:rsid w:val="009A15A1"/>
    <w:rsid w:val="009B67D5"/>
    <w:rsid w:val="009C756B"/>
    <w:rsid w:val="009E2A00"/>
    <w:rsid w:val="009F0E32"/>
    <w:rsid w:val="00A1009D"/>
    <w:rsid w:val="00A27498"/>
    <w:rsid w:val="00A57200"/>
    <w:rsid w:val="00AB3FA0"/>
    <w:rsid w:val="00AC4508"/>
    <w:rsid w:val="00AD789B"/>
    <w:rsid w:val="00AE3E3B"/>
    <w:rsid w:val="00B30142"/>
    <w:rsid w:val="00B613C9"/>
    <w:rsid w:val="00B648F1"/>
    <w:rsid w:val="00B675EE"/>
    <w:rsid w:val="00BA45C7"/>
    <w:rsid w:val="00C055C3"/>
    <w:rsid w:val="00C13622"/>
    <w:rsid w:val="00C3233C"/>
    <w:rsid w:val="00C36B2F"/>
    <w:rsid w:val="00C87FC3"/>
    <w:rsid w:val="00C93E22"/>
    <w:rsid w:val="00CB66B2"/>
    <w:rsid w:val="00CC1B1F"/>
    <w:rsid w:val="00CE0B2E"/>
    <w:rsid w:val="00CF4FC4"/>
    <w:rsid w:val="00D94077"/>
    <w:rsid w:val="00DA7B3B"/>
    <w:rsid w:val="00DB40FF"/>
    <w:rsid w:val="00DB78A8"/>
    <w:rsid w:val="00DC067E"/>
    <w:rsid w:val="00DC6F47"/>
    <w:rsid w:val="00DE651E"/>
    <w:rsid w:val="00DF107C"/>
    <w:rsid w:val="00E24315"/>
    <w:rsid w:val="00E67082"/>
    <w:rsid w:val="00E70E1B"/>
    <w:rsid w:val="00F336A6"/>
    <w:rsid w:val="00FA094F"/>
    <w:rsid w:val="00FA7BA8"/>
    <w:rsid w:val="00FC2D15"/>
    <w:rsid w:val="00FC7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10E067E"/>
  <w15:docId w15:val="{76EF4276-6A47-42D7-ADFA-D1CC6AAFE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pPr>
      <w:spacing w:after="160" w:line="259" w:lineRule="auto"/>
    </w:pPr>
  </w:style>
  <w:style w:type="paragraph" w:styleId="Nadpis1">
    <w:name w:val="heading 1"/>
    <w:basedOn w:val="Normln"/>
    <w:next w:val="Normln"/>
    <w:link w:val="Nadpis1Char"/>
    <w:uiPriority w:val="9"/>
    <w:qFormat/>
    <w:rsid w:val="006C32D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301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color w:val="2F5496" w:themeColor="accent1" w:themeShade="BF"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1F07D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b/>
      <w:color w:val="1F3763" w:themeColor="accent1" w:themeShade="7F"/>
      <w:sz w:val="24"/>
      <w:szCs w:val="24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qFormat/>
    <w:rsid w:val="006C32D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qFormat/>
    <w:rsid w:val="00B30142"/>
    <w:rPr>
      <w:rFonts w:asciiTheme="majorHAnsi" w:eastAsiaTheme="majorEastAsia" w:hAnsiTheme="majorHAnsi" w:cstheme="majorBidi"/>
      <w:b/>
      <w:color w:val="2F5496" w:themeColor="accent1" w:themeShade="BF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qFormat/>
    <w:rsid w:val="001F07DB"/>
    <w:rPr>
      <w:rFonts w:asciiTheme="majorHAnsi" w:eastAsiaTheme="majorEastAsia" w:hAnsiTheme="majorHAnsi" w:cstheme="majorBidi"/>
      <w:b/>
      <w:color w:val="1F3763" w:themeColor="accent1" w:themeShade="7F"/>
      <w:sz w:val="24"/>
      <w:szCs w:val="24"/>
      <w:u w:val="single"/>
    </w:rPr>
  </w:style>
  <w:style w:type="character" w:styleId="Hypertextovodkaz">
    <w:name w:val="Hyperlink"/>
    <w:rPr>
      <w:color w:val="000080"/>
      <w:u w:val="single"/>
    </w:rPr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Zkladntext">
    <w:name w:val="Body Text"/>
    <w:basedOn w:val="Normln"/>
    <w:pPr>
      <w:spacing w:after="140" w:line="276" w:lineRule="auto"/>
    </w:pPr>
  </w:style>
  <w:style w:type="paragraph" w:styleId="Seznam">
    <w:name w:val="List"/>
    <w:basedOn w:val="Zkladntext"/>
    <w:rPr>
      <w:rFonts w:cs="Arial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Rejstk">
    <w:name w:val="Rejstřík"/>
    <w:basedOn w:val="Normln"/>
    <w:qFormat/>
    <w:pPr>
      <w:suppressLineNumbers/>
    </w:pPr>
    <w:rPr>
      <w:rFonts w:cs="Arial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8622E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jp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33" Type="http://schemas.openxmlformats.org/officeDocument/2006/relationships/image" Target="media/image28.jpe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Motiv Offic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0B0A19-24D6-4390-B29F-9BAEF444E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13</Pages>
  <Words>1894</Words>
  <Characters>11177</Characters>
  <Application>Microsoft Office Word</Application>
  <DocSecurity>0</DocSecurity>
  <Lines>93</Lines>
  <Paragraphs>26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Kohoutková</dc:creator>
  <dc:description/>
  <cp:lastModifiedBy>Sittek Stepan</cp:lastModifiedBy>
  <cp:revision>5</cp:revision>
  <dcterms:created xsi:type="dcterms:W3CDTF">2026-02-24T08:50:00Z</dcterms:created>
  <dcterms:modified xsi:type="dcterms:W3CDTF">2026-03-02T14:06:00Z</dcterms:modified>
  <dc:language>cs-CZ</dc:language>
</cp:coreProperties>
</file>